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0D" w:rsidRPr="00D5600A" w:rsidRDefault="004A5D0D" w:rsidP="009801A7">
      <w:pPr>
        <w:rPr>
          <w:rFonts w:asciiTheme="majorHAnsi" w:hAnsiTheme="majorHAnsi"/>
        </w:rPr>
      </w:pPr>
      <w:r w:rsidRPr="00D5600A">
        <w:rPr>
          <w:rFonts w:asciiTheme="majorHAnsi" w:hAnsiTheme="majorHAnsi"/>
        </w:rPr>
        <w:t>Capital Subcommittee</w:t>
      </w:r>
    </w:p>
    <w:p w:rsidR="004A5D0D" w:rsidRPr="00D5600A" w:rsidRDefault="004A5D0D" w:rsidP="009801A7">
      <w:pPr>
        <w:rPr>
          <w:rFonts w:asciiTheme="majorHAnsi" w:hAnsiTheme="majorHAnsi"/>
        </w:rPr>
      </w:pPr>
      <w:r w:rsidRPr="00D5600A">
        <w:rPr>
          <w:rFonts w:asciiTheme="majorHAnsi" w:hAnsiTheme="majorHAnsi"/>
        </w:rPr>
        <w:t xml:space="preserve">Report on the FY 18 CIP Request </w:t>
      </w:r>
      <w:r w:rsidR="00711AC2">
        <w:rPr>
          <w:rFonts w:asciiTheme="majorHAnsi" w:hAnsiTheme="majorHAnsi"/>
        </w:rPr>
        <w:t>for Schematic Design funds</w:t>
      </w:r>
      <w:r w:rsidR="008C29D4">
        <w:rPr>
          <w:rFonts w:asciiTheme="majorHAnsi" w:hAnsiTheme="majorHAnsi"/>
        </w:rPr>
        <w:t xml:space="preserve"> for </w:t>
      </w:r>
      <w:r w:rsidR="00711AC2">
        <w:rPr>
          <w:rFonts w:asciiTheme="majorHAnsi" w:hAnsiTheme="majorHAnsi"/>
        </w:rPr>
        <w:t xml:space="preserve">the </w:t>
      </w:r>
      <w:r w:rsidR="008C29D4">
        <w:rPr>
          <w:rFonts w:asciiTheme="majorHAnsi" w:hAnsiTheme="majorHAnsi"/>
        </w:rPr>
        <w:t>Ninth School at Baldwin</w:t>
      </w:r>
    </w:p>
    <w:p w:rsidR="004A5D0D" w:rsidRPr="00D5600A" w:rsidRDefault="004A5D0D" w:rsidP="009801A7">
      <w:pPr>
        <w:rPr>
          <w:rFonts w:asciiTheme="majorHAnsi" w:hAnsiTheme="majorHAnsi"/>
        </w:rPr>
      </w:pPr>
      <w:r w:rsidRPr="00D5600A">
        <w:rPr>
          <w:rFonts w:asciiTheme="majorHAnsi" w:hAnsiTheme="majorHAnsi"/>
        </w:rPr>
        <w:t>April 27, 2017</w:t>
      </w:r>
    </w:p>
    <w:p w:rsidR="004A5D0D" w:rsidRPr="00D5600A" w:rsidRDefault="004A5D0D" w:rsidP="009801A7">
      <w:pPr>
        <w:rPr>
          <w:rFonts w:asciiTheme="majorHAnsi" w:hAnsiTheme="majorHAnsi"/>
        </w:rPr>
      </w:pPr>
    </w:p>
    <w:p w:rsidR="00092CAE" w:rsidRDefault="00092CAE" w:rsidP="00092CAE">
      <w:pPr>
        <w:rPr>
          <w:rFonts w:asciiTheme="majorHAnsi" w:hAnsiTheme="majorHAnsi"/>
          <w:sz w:val="22"/>
        </w:rPr>
      </w:pPr>
      <w:r>
        <w:rPr>
          <w:rFonts w:asciiTheme="majorHAnsi" w:hAnsiTheme="majorHAnsi"/>
          <w:sz w:val="22"/>
        </w:rPr>
        <w:t>The Capital Subcommittee held two public hearings</w:t>
      </w:r>
      <w:r w:rsidR="001A0984">
        <w:rPr>
          <w:rFonts w:asciiTheme="majorHAnsi" w:hAnsiTheme="majorHAnsi"/>
          <w:sz w:val="22"/>
        </w:rPr>
        <w:t>, one for the High School Expansion, and the other for the 9</w:t>
      </w:r>
      <w:r w:rsidR="001A0984" w:rsidRPr="001A0984">
        <w:rPr>
          <w:rFonts w:asciiTheme="majorHAnsi" w:hAnsiTheme="majorHAnsi"/>
          <w:sz w:val="22"/>
          <w:vertAlign w:val="superscript"/>
        </w:rPr>
        <w:t>th</w:t>
      </w:r>
      <w:r w:rsidR="001A0984">
        <w:rPr>
          <w:rFonts w:asciiTheme="majorHAnsi" w:hAnsiTheme="majorHAnsi"/>
          <w:sz w:val="22"/>
        </w:rPr>
        <w:t xml:space="preserve"> School at Baldwin, </w:t>
      </w:r>
      <w:r>
        <w:rPr>
          <w:rFonts w:asciiTheme="majorHAnsi" w:hAnsiTheme="majorHAnsi"/>
          <w:sz w:val="22"/>
        </w:rPr>
        <w:t>on Monday, April 24</w:t>
      </w:r>
      <w:r w:rsidRPr="00092CAE">
        <w:rPr>
          <w:rFonts w:asciiTheme="majorHAnsi" w:hAnsiTheme="majorHAnsi"/>
          <w:sz w:val="22"/>
          <w:vertAlign w:val="superscript"/>
        </w:rPr>
        <w:t>th</w:t>
      </w:r>
      <w:r>
        <w:rPr>
          <w:rFonts w:asciiTheme="majorHAnsi" w:hAnsiTheme="majorHAnsi"/>
          <w:sz w:val="22"/>
        </w:rPr>
        <w:t xml:space="preserve"> in the third floor lounge of Town Hall. Attending were Subcommittee members Harry Friedman, Fred Levitan, Pam Lodish, and Carla Benka; Selectmen Neil Wishinsky and Nancy Heller; School Committee members David </w:t>
      </w:r>
      <w:r w:rsidR="00711AC2">
        <w:rPr>
          <w:rFonts w:asciiTheme="majorHAnsi" w:hAnsiTheme="majorHAnsi"/>
          <w:sz w:val="22"/>
        </w:rPr>
        <w:t xml:space="preserve">Pollak and Susan Wolf </w:t>
      </w:r>
      <w:r>
        <w:rPr>
          <w:rFonts w:asciiTheme="majorHAnsi" w:hAnsiTheme="majorHAnsi"/>
          <w:sz w:val="22"/>
        </w:rPr>
        <w:t xml:space="preserve">Ditkoff; Town Meeting Members Janice Kahn, Robert Allen, Werner Lohe, and Hugh Mattison; Advisory Committee members Bobbie Knable, David-Marc Goldstein and John Doggett; Deputy Town Administrator Melissa Goff, Building Commission member George Cole, Building Department staff Ray Masak, and members of the public Stephen Wald, Daniel Goldberg, Wendy Murphy, Cynthia Snow, Abby Swaine, and Robert McDonnell. </w:t>
      </w:r>
    </w:p>
    <w:p w:rsidR="00092CAE" w:rsidRDefault="00092CAE" w:rsidP="00092CAE">
      <w:pPr>
        <w:rPr>
          <w:rFonts w:asciiTheme="majorHAnsi" w:hAnsiTheme="majorHAnsi"/>
          <w:sz w:val="22"/>
          <w:u w:val="single"/>
        </w:rPr>
      </w:pPr>
    </w:p>
    <w:p w:rsidR="00092CAE" w:rsidRDefault="00092CAE" w:rsidP="009801A7">
      <w:pPr>
        <w:rPr>
          <w:rFonts w:asciiTheme="majorHAnsi" w:hAnsiTheme="majorHAnsi"/>
          <w:sz w:val="22"/>
          <w:u w:val="single"/>
        </w:rPr>
      </w:pPr>
      <w:r>
        <w:rPr>
          <w:rFonts w:asciiTheme="majorHAnsi" w:hAnsiTheme="majorHAnsi"/>
          <w:sz w:val="22"/>
        </w:rPr>
        <w:t>The hearing on the request for $1.</w:t>
      </w:r>
      <w:r w:rsidR="00711AC2">
        <w:rPr>
          <w:rFonts w:asciiTheme="majorHAnsi" w:hAnsiTheme="majorHAnsi"/>
          <w:sz w:val="22"/>
        </w:rPr>
        <w:t xml:space="preserve">5 </w:t>
      </w:r>
      <w:r>
        <w:rPr>
          <w:rFonts w:asciiTheme="majorHAnsi" w:hAnsiTheme="majorHAnsi"/>
          <w:sz w:val="22"/>
        </w:rPr>
        <w:t xml:space="preserve">million in FY 18 CIP funds for schematic design services for the </w:t>
      </w:r>
      <w:r w:rsidR="00711AC2">
        <w:rPr>
          <w:rFonts w:asciiTheme="majorHAnsi" w:hAnsiTheme="majorHAnsi"/>
          <w:sz w:val="22"/>
        </w:rPr>
        <w:t>9</w:t>
      </w:r>
      <w:r w:rsidR="00711AC2" w:rsidRPr="00711AC2">
        <w:rPr>
          <w:rFonts w:asciiTheme="majorHAnsi" w:hAnsiTheme="majorHAnsi"/>
          <w:sz w:val="22"/>
          <w:vertAlign w:val="superscript"/>
        </w:rPr>
        <w:t>th</w:t>
      </w:r>
      <w:r w:rsidR="00711AC2">
        <w:rPr>
          <w:rFonts w:asciiTheme="majorHAnsi" w:hAnsiTheme="majorHAnsi"/>
          <w:sz w:val="22"/>
        </w:rPr>
        <w:t xml:space="preserve"> School at Baldwin began at 6:00 pm.</w:t>
      </w:r>
    </w:p>
    <w:p w:rsidR="00092CAE" w:rsidRDefault="00092CAE" w:rsidP="009801A7">
      <w:pPr>
        <w:rPr>
          <w:rFonts w:asciiTheme="majorHAnsi" w:hAnsiTheme="majorHAnsi"/>
          <w:sz w:val="22"/>
          <w:u w:val="single"/>
        </w:rPr>
      </w:pPr>
    </w:p>
    <w:p w:rsidR="004E785C" w:rsidRPr="00121427" w:rsidRDefault="001060E9" w:rsidP="009801A7">
      <w:pPr>
        <w:rPr>
          <w:rFonts w:asciiTheme="majorHAnsi" w:hAnsiTheme="majorHAnsi"/>
          <w:sz w:val="22"/>
          <w:u w:val="single"/>
        </w:rPr>
      </w:pPr>
      <w:r>
        <w:rPr>
          <w:rFonts w:asciiTheme="majorHAnsi" w:hAnsiTheme="majorHAnsi"/>
          <w:sz w:val="22"/>
          <w:u w:val="single"/>
        </w:rPr>
        <w:t>SUMMARY</w:t>
      </w:r>
    </w:p>
    <w:p w:rsidR="009801A7" w:rsidRPr="00121427" w:rsidRDefault="00EB082B" w:rsidP="009801A7">
      <w:pPr>
        <w:rPr>
          <w:rFonts w:asciiTheme="majorHAnsi" w:hAnsiTheme="majorHAnsi"/>
          <w:sz w:val="22"/>
        </w:rPr>
      </w:pPr>
      <w:r w:rsidRPr="00121427">
        <w:rPr>
          <w:rFonts w:asciiTheme="majorHAnsi" w:hAnsiTheme="majorHAnsi"/>
          <w:sz w:val="22"/>
        </w:rPr>
        <w:t xml:space="preserve">The Feasibility Study for </w:t>
      </w:r>
      <w:r w:rsidR="00444B33">
        <w:rPr>
          <w:rFonts w:asciiTheme="majorHAnsi" w:hAnsiTheme="majorHAnsi"/>
          <w:sz w:val="22"/>
        </w:rPr>
        <w:t xml:space="preserve">the Ninth School at Baldwin, </w:t>
      </w:r>
      <w:r w:rsidRPr="00121427">
        <w:rPr>
          <w:rFonts w:asciiTheme="majorHAnsi" w:hAnsiTheme="majorHAnsi"/>
          <w:sz w:val="22"/>
        </w:rPr>
        <w:t>undertaken by J</w:t>
      </w:r>
      <w:r w:rsidR="00B36C04">
        <w:rPr>
          <w:rFonts w:asciiTheme="majorHAnsi" w:hAnsiTheme="majorHAnsi"/>
          <w:sz w:val="22"/>
        </w:rPr>
        <w:t>onathan Levi Architects (J</w:t>
      </w:r>
      <w:r w:rsidRPr="00121427">
        <w:rPr>
          <w:rFonts w:asciiTheme="majorHAnsi" w:hAnsiTheme="majorHAnsi"/>
          <w:sz w:val="22"/>
        </w:rPr>
        <w:t>LA</w:t>
      </w:r>
      <w:r w:rsidR="00660DCA">
        <w:rPr>
          <w:rFonts w:asciiTheme="majorHAnsi" w:hAnsiTheme="majorHAnsi"/>
          <w:sz w:val="22"/>
        </w:rPr>
        <w:t>)</w:t>
      </w:r>
      <w:r w:rsidR="00660DCA" w:rsidRPr="00121427">
        <w:rPr>
          <w:rFonts w:asciiTheme="majorHAnsi" w:hAnsiTheme="majorHAnsi"/>
          <w:sz w:val="22"/>
        </w:rPr>
        <w:t xml:space="preserve"> </w:t>
      </w:r>
      <w:r w:rsidR="003A5C5C">
        <w:rPr>
          <w:rFonts w:asciiTheme="majorHAnsi" w:hAnsiTheme="majorHAnsi"/>
          <w:sz w:val="22"/>
        </w:rPr>
        <w:t>with input from the</w:t>
      </w:r>
      <w:r w:rsidRPr="00121427">
        <w:rPr>
          <w:rFonts w:asciiTheme="majorHAnsi" w:hAnsiTheme="majorHAnsi"/>
          <w:sz w:val="22"/>
        </w:rPr>
        <w:t xml:space="preserve"> 9</w:t>
      </w:r>
      <w:r w:rsidRPr="00121427">
        <w:rPr>
          <w:rFonts w:asciiTheme="majorHAnsi" w:hAnsiTheme="majorHAnsi"/>
          <w:sz w:val="22"/>
          <w:vertAlign w:val="superscript"/>
        </w:rPr>
        <w:t>th</w:t>
      </w:r>
      <w:r w:rsidRPr="00121427">
        <w:rPr>
          <w:rFonts w:asciiTheme="majorHAnsi" w:hAnsiTheme="majorHAnsi"/>
          <w:sz w:val="22"/>
        </w:rPr>
        <w:t xml:space="preserve"> School at Baldwin Building </w:t>
      </w:r>
      <w:r w:rsidR="00121427" w:rsidRPr="00121427">
        <w:rPr>
          <w:rFonts w:asciiTheme="majorHAnsi" w:hAnsiTheme="majorHAnsi"/>
          <w:sz w:val="22"/>
        </w:rPr>
        <w:t>Committee</w:t>
      </w:r>
      <w:r w:rsidR="003A5C5C">
        <w:rPr>
          <w:rFonts w:asciiTheme="majorHAnsi" w:hAnsiTheme="majorHAnsi"/>
          <w:sz w:val="22"/>
        </w:rPr>
        <w:t xml:space="preserve"> (9</w:t>
      </w:r>
      <w:r w:rsidR="003A5C5C" w:rsidRPr="003A5C5C">
        <w:rPr>
          <w:rFonts w:asciiTheme="majorHAnsi" w:hAnsiTheme="majorHAnsi"/>
          <w:sz w:val="22"/>
          <w:vertAlign w:val="superscript"/>
        </w:rPr>
        <w:t>th</w:t>
      </w:r>
      <w:r w:rsidR="003A5C5C">
        <w:rPr>
          <w:rFonts w:asciiTheme="majorHAnsi" w:hAnsiTheme="majorHAnsi"/>
          <w:sz w:val="22"/>
        </w:rPr>
        <w:t xml:space="preserve"> SBC) and administrative support from</w:t>
      </w:r>
      <w:r w:rsidR="00121427" w:rsidRPr="00121427">
        <w:rPr>
          <w:rFonts w:asciiTheme="majorHAnsi" w:hAnsiTheme="majorHAnsi"/>
          <w:sz w:val="22"/>
        </w:rPr>
        <w:t xml:space="preserve"> </w:t>
      </w:r>
      <w:r w:rsidRPr="00121427">
        <w:rPr>
          <w:rFonts w:asciiTheme="majorHAnsi" w:hAnsiTheme="majorHAnsi"/>
          <w:sz w:val="22"/>
        </w:rPr>
        <w:t xml:space="preserve">Town Hall </w:t>
      </w:r>
      <w:r w:rsidR="00BA18CA" w:rsidRPr="00121427">
        <w:rPr>
          <w:rFonts w:asciiTheme="majorHAnsi" w:hAnsiTheme="majorHAnsi"/>
          <w:sz w:val="22"/>
        </w:rPr>
        <w:t>staff has been underway since October</w:t>
      </w:r>
      <w:r w:rsidRPr="00121427">
        <w:rPr>
          <w:rFonts w:asciiTheme="majorHAnsi" w:hAnsiTheme="majorHAnsi"/>
          <w:sz w:val="22"/>
        </w:rPr>
        <w:t xml:space="preserve"> 2016, financed with FY 17 CIP funds.  The study is scheduled to be completed by May.</w:t>
      </w:r>
    </w:p>
    <w:p w:rsidR="009801A7" w:rsidRPr="00121427" w:rsidRDefault="009801A7" w:rsidP="009801A7">
      <w:pPr>
        <w:rPr>
          <w:rFonts w:asciiTheme="majorHAnsi" w:hAnsiTheme="majorHAnsi"/>
          <w:sz w:val="22"/>
        </w:rPr>
      </w:pPr>
    </w:p>
    <w:p w:rsidR="009801A7" w:rsidRPr="00121427" w:rsidRDefault="00EB082B" w:rsidP="009801A7">
      <w:pPr>
        <w:rPr>
          <w:rFonts w:asciiTheme="majorHAnsi" w:eastAsia="Calibri" w:hAnsiTheme="majorHAnsi" w:cs="Tahoma"/>
          <w:sz w:val="22"/>
          <w:szCs w:val="22"/>
        </w:rPr>
      </w:pPr>
      <w:r w:rsidRPr="00121427">
        <w:rPr>
          <w:rFonts w:asciiTheme="majorHAnsi" w:hAnsiTheme="majorHAnsi"/>
          <w:sz w:val="22"/>
        </w:rPr>
        <w:t xml:space="preserve">According to </w:t>
      </w:r>
      <w:r w:rsidR="00444B33">
        <w:rPr>
          <w:rFonts w:asciiTheme="majorHAnsi" w:hAnsiTheme="majorHAnsi"/>
          <w:sz w:val="22"/>
        </w:rPr>
        <w:t>Attachment B</w:t>
      </w:r>
      <w:r w:rsidR="003A5C5C">
        <w:rPr>
          <w:rFonts w:asciiTheme="majorHAnsi" w:hAnsiTheme="majorHAnsi"/>
          <w:sz w:val="22"/>
        </w:rPr>
        <w:t xml:space="preserve"> (</w:t>
      </w:r>
      <w:r w:rsidR="00444B33">
        <w:rPr>
          <w:rFonts w:asciiTheme="majorHAnsi" w:hAnsiTheme="majorHAnsi"/>
          <w:sz w:val="22"/>
        </w:rPr>
        <w:t>Feasibility Study Scope</w:t>
      </w:r>
      <w:r w:rsidR="003A5C5C">
        <w:rPr>
          <w:rFonts w:asciiTheme="majorHAnsi" w:hAnsiTheme="majorHAnsi"/>
          <w:sz w:val="22"/>
        </w:rPr>
        <w:t xml:space="preserve">) </w:t>
      </w:r>
      <w:r w:rsidR="00444B33">
        <w:rPr>
          <w:rFonts w:asciiTheme="majorHAnsi" w:hAnsiTheme="majorHAnsi"/>
          <w:sz w:val="22"/>
        </w:rPr>
        <w:t>of the June 20</w:t>
      </w:r>
      <w:r w:rsidR="00D94FA7">
        <w:rPr>
          <w:rFonts w:asciiTheme="majorHAnsi" w:hAnsiTheme="majorHAnsi"/>
          <w:sz w:val="22"/>
        </w:rPr>
        <w:t>1</w:t>
      </w:r>
      <w:r w:rsidR="00444B33">
        <w:rPr>
          <w:rFonts w:asciiTheme="majorHAnsi" w:hAnsiTheme="majorHAnsi"/>
          <w:sz w:val="22"/>
        </w:rPr>
        <w:t xml:space="preserve">6 </w:t>
      </w:r>
      <w:r w:rsidRPr="00121427">
        <w:rPr>
          <w:rFonts w:asciiTheme="majorHAnsi" w:hAnsiTheme="majorHAnsi"/>
          <w:sz w:val="22"/>
        </w:rPr>
        <w:t>R</w:t>
      </w:r>
      <w:r w:rsidR="00444B33">
        <w:rPr>
          <w:rFonts w:asciiTheme="majorHAnsi" w:hAnsiTheme="majorHAnsi"/>
          <w:sz w:val="22"/>
        </w:rPr>
        <w:t>equest for Qualifications (RFQ)</w:t>
      </w:r>
      <w:r w:rsidRPr="00121427">
        <w:rPr>
          <w:rFonts w:asciiTheme="majorHAnsi" w:hAnsiTheme="majorHAnsi"/>
          <w:sz w:val="22"/>
        </w:rPr>
        <w:t xml:space="preserve"> and the Town’s contract with </w:t>
      </w:r>
      <w:r w:rsidR="00660DCA" w:rsidRPr="00121427">
        <w:rPr>
          <w:rFonts w:asciiTheme="majorHAnsi" w:hAnsiTheme="majorHAnsi"/>
          <w:sz w:val="22"/>
        </w:rPr>
        <w:t>JLA,</w:t>
      </w:r>
      <w:r w:rsidRPr="00121427">
        <w:rPr>
          <w:rFonts w:asciiTheme="majorHAnsi" w:hAnsiTheme="majorHAnsi"/>
          <w:sz w:val="22"/>
        </w:rPr>
        <w:t xml:space="preserve"> the feasibility study </w:t>
      </w:r>
      <w:r w:rsidR="009801A7" w:rsidRPr="00121427">
        <w:rPr>
          <w:rFonts w:asciiTheme="majorHAnsi" w:hAnsiTheme="majorHAnsi"/>
          <w:sz w:val="22"/>
        </w:rPr>
        <w:t>culminate</w:t>
      </w:r>
      <w:r w:rsidR="001A0984">
        <w:rPr>
          <w:rFonts w:asciiTheme="majorHAnsi" w:hAnsiTheme="majorHAnsi"/>
          <w:sz w:val="22"/>
        </w:rPr>
        <w:t>s</w:t>
      </w:r>
      <w:r w:rsidR="009801A7" w:rsidRPr="00121427">
        <w:rPr>
          <w:rFonts w:asciiTheme="majorHAnsi" w:hAnsiTheme="majorHAnsi"/>
          <w:sz w:val="22"/>
        </w:rPr>
        <w:t xml:space="preserve"> with a </w:t>
      </w:r>
      <w:r w:rsidR="002041F2" w:rsidRPr="00121427">
        <w:rPr>
          <w:rFonts w:asciiTheme="majorHAnsi" w:hAnsiTheme="majorHAnsi"/>
          <w:sz w:val="22"/>
        </w:rPr>
        <w:t xml:space="preserve">“Preferred Schematic Report” </w:t>
      </w:r>
      <w:r w:rsidR="009801A7" w:rsidRPr="00121427">
        <w:rPr>
          <w:rFonts w:asciiTheme="majorHAnsi" w:hAnsiTheme="majorHAnsi"/>
          <w:sz w:val="22"/>
        </w:rPr>
        <w:t>on</w:t>
      </w:r>
      <w:r w:rsidR="002041F2" w:rsidRPr="00121427">
        <w:rPr>
          <w:rFonts w:asciiTheme="majorHAnsi" w:hAnsiTheme="majorHAnsi"/>
          <w:sz w:val="22"/>
        </w:rPr>
        <w:t xml:space="preserve"> the</w:t>
      </w:r>
      <w:r w:rsidR="009801A7" w:rsidRPr="00121427">
        <w:rPr>
          <w:rFonts w:asciiTheme="majorHAnsi" w:hAnsiTheme="majorHAnsi"/>
          <w:sz w:val="22"/>
        </w:rPr>
        <w:t xml:space="preserve"> </w:t>
      </w:r>
      <w:r w:rsidR="00BA18CA" w:rsidRPr="00121427">
        <w:rPr>
          <w:rFonts w:asciiTheme="majorHAnsi" w:hAnsiTheme="majorHAnsi"/>
          <w:sz w:val="22"/>
        </w:rPr>
        <w:t xml:space="preserve">preferred design and will include </w:t>
      </w:r>
      <w:r w:rsidR="002041F2" w:rsidRPr="00121427">
        <w:rPr>
          <w:rFonts w:asciiTheme="majorHAnsi" w:hAnsiTheme="majorHAnsi"/>
          <w:sz w:val="22"/>
        </w:rPr>
        <w:t>existing conditions</w:t>
      </w:r>
      <w:r w:rsidR="00BC1E52">
        <w:rPr>
          <w:rFonts w:asciiTheme="majorHAnsi" w:hAnsiTheme="majorHAnsi"/>
          <w:sz w:val="22"/>
        </w:rPr>
        <w:t>,</w:t>
      </w:r>
      <w:r w:rsidR="002041F2" w:rsidRPr="00121427">
        <w:rPr>
          <w:rFonts w:asciiTheme="majorHAnsi" w:hAnsiTheme="majorHAnsi"/>
          <w:sz w:val="22"/>
        </w:rPr>
        <w:t xml:space="preserve"> building plan</w:t>
      </w:r>
      <w:r w:rsidR="00121427" w:rsidRPr="00121427">
        <w:rPr>
          <w:rFonts w:asciiTheme="majorHAnsi" w:hAnsiTheme="majorHAnsi"/>
          <w:sz w:val="22"/>
        </w:rPr>
        <w:t>, site</w:t>
      </w:r>
      <w:r w:rsidR="009801A7" w:rsidRPr="00121427">
        <w:rPr>
          <w:rFonts w:asciiTheme="majorHAnsi" w:hAnsiTheme="majorHAnsi"/>
          <w:sz w:val="22"/>
        </w:rPr>
        <w:t xml:space="preserve"> plan, educational program, space summary, budget</w:t>
      </w:r>
      <w:r w:rsidR="00BC1E52">
        <w:rPr>
          <w:rFonts w:asciiTheme="majorHAnsi" w:hAnsiTheme="majorHAnsi"/>
          <w:sz w:val="22"/>
        </w:rPr>
        <w:t>s</w:t>
      </w:r>
      <w:r w:rsidR="009801A7" w:rsidRPr="00121427">
        <w:rPr>
          <w:rFonts w:asciiTheme="majorHAnsi" w:hAnsiTheme="majorHAnsi"/>
          <w:sz w:val="22"/>
        </w:rPr>
        <w:t xml:space="preserve">  (estimates of total construction costs, project costs, </w:t>
      </w:r>
      <w:r w:rsidR="00444B33">
        <w:rPr>
          <w:rFonts w:asciiTheme="majorHAnsi" w:hAnsiTheme="majorHAnsi"/>
          <w:sz w:val="22"/>
        </w:rPr>
        <w:t xml:space="preserve">operational costs, </w:t>
      </w:r>
      <w:r w:rsidR="009801A7" w:rsidRPr="00121427">
        <w:rPr>
          <w:rFonts w:asciiTheme="majorHAnsi" w:hAnsiTheme="majorHAnsi"/>
          <w:sz w:val="22"/>
        </w:rPr>
        <w:t>and the District’s “not-to-exceed” total project budget</w:t>
      </w:r>
      <w:r w:rsidR="002041F2" w:rsidRPr="00121427">
        <w:rPr>
          <w:rFonts w:asciiTheme="majorHAnsi" w:hAnsiTheme="majorHAnsi"/>
          <w:sz w:val="22"/>
        </w:rPr>
        <w:t>)</w:t>
      </w:r>
      <w:r w:rsidR="00BC1E52">
        <w:rPr>
          <w:rFonts w:asciiTheme="majorHAnsi" w:hAnsiTheme="majorHAnsi"/>
          <w:sz w:val="22"/>
        </w:rPr>
        <w:t>,</w:t>
      </w:r>
      <w:r w:rsidR="009801A7" w:rsidRPr="00121427">
        <w:rPr>
          <w:rFonts w:asciiTheme="majorHAnsi" w:hAnsiTheme="majorHAnsi"/>
          <w:sz w:val="22"/>
        </w:rPr>
        <w:t xml:space="preserve"> as well as sustainability documents</w:t>
      </w:r>
      <w:r w:rsidR="002041F2" w:rsidRPr="00121427">
        <w:rPr>
          <w:rFonts w:asciiTheme="majorHAnsi" w:hAnsiTheme="majorHAnsi"/>
          <w:sz w:val="22"/>
        </w:rPr>
        <w:t xml:space="preserve"> and </w:t>
      </w:r>
      <w:r w:rsidR="003A5C5C">
        <w:rPr>
          <w:rFonts w:asciiTheme="majorHAnsi" w:hAnsiTheme="majorHAnsi"/>
          <w:sz w:val="22"/>
        </w:rPr>
        <w:t xml:space="preserve">the </w:t>
      </w:r>
      <w:r w:rsidR="002041F2" w:rsidRPr="00121427">
        <w:rPr>
          <w:rFonts w:asciiTheme="majorHAnsi" w:eastAsia="Calibri" w:hAnsiTheme="majorHAnsi" w:cs="Tahoma"/>
          <w:sz w:val="22"/>
          <w:szCs w:val="22"/>
        </w:rPr>
        <w:t>project schedule.</w:t>
      </w:r>
    </w:p>
    <w:p w:rsidR="009801A7" w:rsidRPr="00121427" w:rsidRDefault="009801A7" w:rsidP="009801A7">
      <w:pPr>
        <w:rPr>
          <w:rFonts w:asciiTheme="majorHAnsi" w:eastAsia="Calibri" w:hAnsiTheme="majorHAnsi" w:cs="Tahoma"/>
          <w:sz w:val="22"/>
          <w:szCs w:val="22"/>
        </w:rPr>
      </w:pPr>
    </w:p>
    <w:p w:rsidR="001060E9" w:rsidRDefault="009801A7">
      <w:pPr>
        <w:rPr>
          <w:rFonts w:asciiTheme="majorHAnsi" w:eastAsia="Calibri" w:hAnsiTheme="majorHAnsi" w:cs="Tahoma"/>
          <w:sz w:val="22"/>
          <w:szCs w:val="22"/>
        </w:rPr>
      </w:pPr>
      <w:r w:rsidRPr="00121427">
        <w:rPr>
          <w:rFonts w:asciiTheme="majorHAnsi" w:eastAsia="Calibri" w:hAnsiTheme="majorHAnsi" w:cs="Tahoma"/>
          <w:sz w:val="22"/>
          <w:szCs w:val="22"/>
        </w:rPr>
        <w:t>The second phase of the 9</w:t>
      </w:r>
      <w:r w:rsidRPr="00121427">
        <w:rPr>
          <w:rFonts w:asciiTheme="majorHAnsi" w:eastAsia="Calibri" w:hAnsiTheme="majorHAnsi" w:cs="Tahoma"/>
          <w:sz w:val="22"/>
          <w:szCs w:val="22"/>
          <w:vertAlign w:val="superscript"/>
        </w:rPr>
        <w:t>th</w:t>
      </w:r>
      <w:r w:rsidRPr="00121427">
        <w:rPr>
          <w:rFonts w:asciiTheme="majorHAnsi" w:eastAsia="Calibri" w:hAnsiTheme="majorHAnsi" w:cs="Tahoma"/>
          <w:sz w:val="22"/>
          <w:szCs w:val="22"/>
        </w:rPr>
        <w:t xml:space="preserve"> </w:t>
      </w:r>
      <w:r w:rsidR="00D94FA7">
        <w:rPr>
          <w:rFonts w:asciiTheme="majorHAnsi" w:eastAsia="Calibri" w:hAnsiTheme="majorHAnsi" w:cs="Tahoma"/>
          <w:sz w:val="22"/>
          <w:szCs w:val="22"/>
        </w:rPr>
        <w:t>S</w:t>
      </w:r>
      <w:r w:rsidRPr="00121427">
        <w:rPr>
          <w:rFonts w:asciiTheme="majorHAnsi" w:eastAsia="Calibri" w:hAnsiTheme="majorHAnsi" w:cs="Tahoma"/>
          <w:sz w:val="22"/>
          <w:szCs w:val="22"/>
        </w:rPr>
        <w:t>chool project is Schematic Design</w:t>
      </w:r>
      <w:r w:rsidR="00444B33">
        <w:rPr>
          <w:rFonts w:asciiTheme="majorHAnsi" w:eastAsia="Calibri" w:hAnsiTheme="majorHAnsi" w:cs="Tahoma"/>
          <w:sz w:val="22"/>
          <w:szCs w:val="22"/>
        </w:rPr>
        <w:t xml:space="preserve">; </w:t>
      </w:r>
      <w:r w:rsidRPr="00121427">
        <w:rPr>
          <w:rFonts w:asciiTheme="majorHAnsi" w:eastAsia="Calibri" w:hAnsiTheme="majorHAnsi" w:cs="Tahoma"/>
          <w:sz w:val="22"/>
          <w:szCs w:val="22"/>
        </w:rPr>
        <w:t>$1.5 million in FY 18 CIP funds is requested to support this undertaking.  Based on the Massachusetts School Building Agency’s model</w:t>
      </w:r>
      <w:r w:rsidR="003A5C5C">
        <w:rPr>
          <w:rFonts w:asciiTheme="majorHAnsi" w:eastAsia="Calibri" w:hAnsiTheme="majorHAnsi" w:cs="Tahoma"/>
          <w:sz w:val="22"/>
          <w:szCs w:val="22"/>
        </w:rPr>
        <w:t xml:space="preserve">, which will be followed, </w:t>
      </w:r>
      <w:r w:rsidR="009266F9" w:rsidRPr="00121427">
        <w:rPr>
          <w:rFonts w:asciiTheme="majorHAnsi" w:eastAsia="Calibri" w:hAnsiTheme="majorHAnsi" w:cs="Tahoma"/>
          <w:sz w:val="22"/>
          <w:szCs w:val="22"/>
        </w:rPr>
        <w:t xml:space="preserve">the </w:t>
      </w:r>
      <w:r w:rsidRPr="00121427">
        <w:rPr>
          <w:rFonts w:asciiTheme="majorHAnsi" w:eastAsia="Calibri" w:hAnsiTheme="majorHAnsi" w:cs="Tahoma"/>
          <w:sz w:val="22"/>
          <w:szCs w:val="22"/>
        </w:rPr>
        <w:t xml:space="preserve">Schematic Design </w:t>
      </w:r>
      <w:r w:rsidR="009266F9" w:rsidRPr="00121427">
        <w:rPr>
          <w:rFonts w:asciiTheme="majorHAnsi" w:eastAsia="Calibri" w:hAnsiTheme="majorHAnsi" w:cs="Tahoma"/>
          <w:sz w:val="22"/>
          <w:szCs w:val="22"/>
        </w:rPr>
        <w:t>phase will conclude with</w:t>
      </w:r>
      <w:r w:rsidR="00410B54" w:rsidRPr="00121427">
        <w:rPr>
          <w:rFonts w:asciiTheme="majorHAnsi" w:eastAsia="Calibri" w:hAnsiTheme="majorHAnsi" w:cs="Tahoma"/>
          <w:sz w:val="22"/>
          <w:szCs w:val="22"/>
        </w:rPr>
        <w:t xml:space="preserve"> a document that includes</w:t>
      </w:r>
      <w:r w:rsidRPr="00121427">
        <w:rPr>
          <w:rFonts w:asciiTheme="majorHAnsi" w:eastAsia="Calibri" w:hAnsiTheme="majorHAnsi" w:cs="Tahoma"/>
          <w:sz w:val="22"/>
          <w:szCs w:val="22"/>
        </w:rPr>
        <w:t xml:space="preserve"> </w:t>
      </w:r>
      <w:r w:rsidR="009266F9" w:rsidRPr="00121427">
        <w:rPr>
          <w:rFonts w:asciiTheme="majorHAnsi" w:eastAsia="Calibri" w:hAnsiTheme="majorHAnsi" w:cs="Tahoma"/>
          <w:sz w:val="22"/>
          <w:szCs w:val="22"/>
        </w:rPr>
        <w:t xml:space="preserve">Traffic, Environmental, Geotechnical, Program, Code, Accessibility, and Utility analyses, </w:t>
      </w:r>
      <w:r w:rsidR="003A5C5C">
        <w:rPr>
          <w:rFonts w:asciiTheme="majorHAnsi" w:eastAsia="Calibri" w:hAnsiTheme="majorHAnsi" w:cs="Tahoma"/>
          <w:sz w:val="22"/>
          <w:szCs w:val="22"/>
        </w:rPr>
        <w:t xml:space="preserve">a </w:t>
      </w:r>
      <w:r w:rsidR="009266F9" w:rsidRPr="00121427">
        <w:rPr>
          <w:rFonts w:asciiTheme="majorHAnsi" w:eastAsia="Calibri" w:hAnsiTheme="majorHAnsi" w:cs="Tahoma"/>
          <w:sz w:val="22"/>
          <w:szCs w:val="22"/>
        </w:rPr>
        <w:t xml:space="preserve">massing study, MA-CHPS or LEED-S Scorecard, </w:t>
      </w:r>
      <w:r w:rsidR="003A5C5C">
        <w:rPr>
          <w:rFonts w:asciiTheme="majorHAnsi" w:eastAsia="Calibri" w:hAnsiTheme="majorHAnsi" w:cs="Tahoma"/>
          <w:sz w:val="22"/>
          <w:szCs w:val="22"/>
        </w:rPr>
        <w:t xml:space="preserve">a </w:t>
      </w:r>
      <w:r w:rsidR="009266F9" w:rsidRPr="00121427">
        <w:rPr>
          <w:rFonts w:asciiTheme="majorHAnsi" w:eastAsia="Calibri" w:hAnsiTheme="majorHAnsi" w:cs="Tahoma"/>
          <w:sz w:val="22"/>
          <w:szCs w:val="22"/>
        </w:rPr>
        <w:t xml:space="preserve">description of </w:t>
      </w:r>
      <w:r w:rsidR="00444B33">
        <w:rPr>
          <w:rFonts w:asciiTheme="majorHAnsi" w:eastAsia="Calibri" w:hAnsiTheme="majorHAnsi" w:cs="Tahoma"/>
          <w:sz w:val="22"/>
          <w:szCs w:val="22"/>
        </w:rPr>
        <w:t>b</w:t>
      </w:r>
      <w:r w:rsidR="009266F9" w:rsidRPr="00121427">
        <w:rPr>
          <w:rFonts w:asciiTheme="majorHAnsi" w:eastAsia="Calibri" w:hAnsiTheme="majorHAnsi" w:cs="Tahoma"/>
          <w:sz w:val="22"/>
          <w:szCs w:val="22"/>
        </w:rPr>
        <w:t xml:space="preserve">uilding </w:t>
      </w:r>
      <w:r w:rsidR="00444B33">
        <w:rPr>
          <w:rFonts w:asciiTheme="majorHAnsi" w:eastAsia="Calibri" w:hAnsiTheme="majorHAnsi" w:cs="Tahoma"/>
          <w:sz w:val="22"/>
          <w:szCs w:val="22"/>
        </w:rPr>
        <w:t>s</w:t>
      </w:r>
      <w:r w:rsidR="009266F9" w:rsidRPr="00121427">
        <w:rPr>
          <w:rFonts w:asciiTheme="majorHAnsi" w:eastAsia="Calibri" w:hAnsiTheme="majorHAnsi" w:cs="Tahoma"/>
          <w:sz w:val="22"/>
          <w:szCs w:val="22"/>
        </w:rPr>
        <w:t xml:space="preserve">ystems, project schedule, siting analysis, </w:t>
      </w:r>
      <w:r w:rsidR="00410B54" w:rsidRPr="00121427">
        <w:rPr>
          <w:rFonts w:asciiTheme="majorHAnsi" w:eastAsia="Calibri" w:hAnsiTheme="majorHAnsi" w:cs="Tahoma"/>
          <w:sz w:val="22"/>
          <w:szCs w:val="22"/>
        </w:rPr>
        <w:t xml:space="preserve">site development plan, </w:t>
      </w:r>
      <w:r w:rsidR="009266F9" w:rsidRPr="00121427">
        <w:rPr>
          <w:rFonts w:asciiTheme="majorHAnsi" w:eastAsia="Calibri" w:hAnsiTheme="majorHAnsi" w:cs="Tahoma"/>
          <w:sz w:val="22"/>
          <w:szCs w:val="22"/>
        </w:rPr>
        <w:t xml:space="preserve">construction cost estimate, and schematic floor plans and exterior building elevations. </w:t>
      </w:r>
    </w:p>
    <w:p w:rsidR="001060E9" w:rsidRDefault="001060E9">
      <w:pPr>
        <w:rPr>
          <w:rFonts w:asciiTheme="majorHAnsi" w:eastAsia="Calibri" w:hAnsiTheme="majorHAnsi" w:cs="Tahoma"/>
          <w:sz w:val="22"/>
          <w:szCs w:val="22"/>
        </w:rPr>
      </w:pPr>
    </w:p>
    <w:p w:rsidR="008C29D4" w:rsidRPr="008C29D4" w:rsidRDefault="008C29D4" w:rsidP="008C29D4">
      <w:pPr>
        <w:rPr>
          <w:rFonts w:asciiTheme="majorHAnsi" w:hAnsiTheme="majorHAnsi"/>
          <w:color w:val="000000"/>
          <w:sz w:val="22"/>
        </w:rPr>
      </w:pPr>
      <w:r w:rsidRPr="008C29D4">
        <w:rPr>
          <w:rFonts w:asciiTheme="majorHAnsi" w:hAnsiTheme="majorHAnsi"/>
          <w:color w:val="000000"/>
          <w:sz w:val="22"/>
        </w:rPr>
        <w:t>By a vote of 4-0, the Capital Subcommittee, noting a pending court case that may influence how the Town proceeds in the anticipated Article 97 conversion process, recommends Favorable Action on the following motion:  To defer the vote on $1,500,000 for the schematic design services for the 9th School at Baldwin until the Fall Town Meeting.</w:t>
      </w:r>
    </w:p>
    <w:p w:rsidR="00B36C04" w:rsidRPr="008C29D4" w:rsidRDefault="008C29D4" w:rsidP="008C29D4">
      <w:pPr>
        <w:rPr>
          <w:rFonts w:asciiTheme="majorHAnsi" w:hAnsiTheme="majorHAnsi"/>
          <w:color w:val="FF0000"/>
          <w:sz w:val="22"/>
        </w:rPr>
      </w:pPr>
      <w:r w:rsidRPr="008C29D4">
        <w:rPr>
          <w:rFonts w:asciiTheme="majorHAnsi" w:hAnsiTheme="majorHAnsi"/>
          <w:color w:val="000000"/>
          <w:sz w:val="22"/>
        </w:rPr>
        <w:t xml:space="preserve"> </w:t>
      </w:r>
    </w:p>
    <w:p w:rsidR="006179FD" w:rsidRPr="00121427" w:rsidRDefault="002605E7">
      <w:pPr>
        <w:rPr>
          <w:rFonts w:asciiTheme="majorHAnsi" w:eastAsia="Calibri" w:hAnsiTheme="majorHAnsi" w:cs="Tahoma"/>
          <w:sz w:val="22"/>
          <w:szCs w:val="22"/>
          <w:u w:val="single"/>
        </w:rPr>
      </w:pPr>
      <w:r w:rsidRPr="00121427">
        <w:rPr>
          <w:rFonts w:asciiTheme="majorHAnsi" w:eastAsia="Calibri" w:hAnsiTheme="majorHAnsi" w:cs="Tahoma"/>
          <w:sz w:val="22"/>
          <w:szCs w:val="22"/>
          <w:u w:val="single"/>
        </w:rPr>
        <w:t>BACKGROUND</w:t>
      </w:r>
    </w:p>
    <w:p w:rsidR="003A5C5C" w:rsidRDefault="006179FD" w:rsidP="00071943">
      <w:pPr>
        <w:spacing w:beforeLines="1" w:afterLines="1"/>
        <w:rPr>
          <w:rFonts w:asciiTheme="majorHAnsi" w:hAnsiTheme="majorHAnsi" w:cs="Times New Roman"/>
          <w:sz w:val="22"/>
          <w:szCs w:val="22"/>
        </w:rPr>
      </w:pPr>
      <w:r w:rsidRPr="00121427">
        <w:rPr>
          <w:rFonts w:asciiTheme="majorHAnsi" w:hAnsiTheme="majorHAnsi" w:cs="Times New Roman"/>
          <w:sz w:val="22"/>
          <w:szCs w:val="22"/>
        </w:rPr>
        <w:t xml:space="preserve">Since 2005, the Brookline Public Schools have witnessed </w:t>
      </w:r>
      <w:r w:rsidR="00444B33">
        <w:rPr>
          <w:rFonts w:asciiTheme="majorHAnsi" w:hAnsiTheme="majorHAnsi" w:cs="Times New Roman"/>
          <w:sz w:val="22"/>
          <w:szCs w:val="22"/>
        </w:rPr>
        <w:t xml:space="preserve">an </w:t>
      </w:r>
      <w:r w:rsidRPr="00121427">
        <w:rPr>
          <w:rFonts w:asciiTheme="majorHAnsi" w:hAnsiTheme="majorHAnsi" w:cs="Times New Roman"/>
          <w:sz w:val="22"/>
          <w:szCs w:val="22"/>
        </w:rPr>
        <w:t xml:space="preserve">enrollment growth of 28% district-wide.  The total K-12 enrollment for 2016-17 is 7,417.  Preliminary projections anticipate additional growth of more than 10% from FY 18 through FY 22.  </w:t>
      </w:r>
      <w:r w:rsidR="006D13E7" w:rsidRPr="00121427">
        <w:rPr>
          <w:rFonts w:asciiTheme="majorHAnsi" w:hAnsiTheme="majorHAnsi" w:cs="Times New Roman"/>
          <w:sz w:val="22"/>
          <w:szCs w:val="22"/>
        </w:rPr>
        <w:t xml:space="preserve">These enrollment increases, coupled with School Committee policies, have led to the need to expand educational facilities at both the K-8 and high school levels. </w:t>
      </w:r>
      <w:r w:rsidRPr="00121427">
        <w:rPr>
          <w:rFonts w:asciiTheme="majorHAnsi" w:hAnsiTheme="majorHAnsi" w:cs="Times New Roman"/>
          <w:sz w:val="22"/>
          <w:szCs w:val="22"/>
        </w:rPr>
        <w:t>Th</w:t>
      </w:r>
      <w:r w:rsidR="0097707E" w:rsidRPr="00121427">
        <w:rPr>
          <w:rFonts w:asciiTheme="majorHAnsi" w:hAnsiTheme="majorHAnsi" w:cs="Times New Roman"/>
          <w:sz w:val="22"/>
          <w:szCs w:val="22"/>
        </w:rPr>
        <w:t>e “expand-in-place” approach</w:t>
      </w:r>
      <w:r w:rsidR="006D13E7" w:rsidRPr="00121427">
        <w:rPr>
          <w:rFonts w:asciiTheme="majorHAnsi" w:hAnsiTheme="majorHAnsi" w:cs="Times New Roman"/>
          <w:sz w:val="22"/>
          <w:szCs w:val="22"/>
        </w:rPr>
        <w:t>, recommended by the B-SPACE Committee in 20</w:t>
      </w:r>
      <w:r w:rsidR="00121427" w:rsidRPr="00121427">
        <w:rPr>
          <w:rFonts w:asciiTheme="majorHAnsi" w:hAnsiTheme="majorHAnsi" w:cs="Times New Roman"/>
          <w:sz w:val="22"/>
          <w:szCs w:val="22"/>
        </w:rPr>
        <w:t>1</w:t>
      </w:r>
      <w:r w:rsidR="00444B33">
        <w:rPr>
          <w:rFonts w:asciiTheme="majorHAnsi" w:hAnsiTheme="majorHAnsi" w:cs="Times New Roman"/>
          <w:sz w:val="22"/>
          <w:szCs w:val="22"/>
        </w:rPr>
        <w:t>3</w:t>
      </w:r>
      <w:r w:rsidR="00121427" w:rsidRPr="00121427">
        <w:rPr>
          <w:rFonts w:asciiTheme="majorHAnsi" w:hAnsiTheme="majorHAnsi" w:cs="Times New Roman"/>
          <w:sz w:val="22"/>
          <w:szCs w:val="22"/>
        </w:rPr>
        <w:t>, has</w:t>
      </w:r>
      <w:r w:rsidRPr="00121427">
        <w:rPr>
          <w:rFonts w:asciiTheme="majorHAnsi" w:hAnsiTheme="majorHAnsi" w:cs="Times New Roman"/>
          <w:sz w:val="22"/>
          <w:szCs w:val="22"/>
        </w:rPr>
        <w:t xml:space="preserve"> added 55 classrooms </w:t>
      </w:r>
      <w:r w:rsidR="00444B33">
        <w:rPr>
          <w:rFonts w:asciiTheme="majorHAnsi" w:hAnsiTheme="majorHAnsi" w:cs="Times New Roman"/>
          <w:sz w:val="22"/>
          <w:szCs w:val="22"/>
        </w:rPr>
        <w:t>for the elementary schools</w:t>
      </w:r>
      <w:r w:rsidR="003A5C5C">
        <w:rPr>
          <w:rFonts w:asciiTheme="majorHAnsi" w:hAnsiTheme="majorHAnsi" w:cs="Times New Roman"/>
          <w:sz w:val="22"/>
          <w:szCs w:val="22"/>
        </w:rPr>
        <w:t xml:space="preserve">. </w:t>
      </w:r>
      <w:r w:rsidRPr="00121427">
        <w:rPr>
          <w:rFonts w:asciiTheme="majorHAnsi" w:hAnsiTheme="majorHAnsi" w:cs="Times New Roman"/>
          <w:sz w:val="22"/>
          <w:szCs w:val="22"/>
        </w:rPr>
        <w:t xml:space="preserve"> </w:t>
      </w:r>
      <w:r w:rsidR="003A5C5C">
        <w:rPr>
          <w:rFonts w:asciiTheme="majorHAnsi" w:hAnsiTheme="majorHAnsi" w:cs="Times New Roman"/>
          <w:sz w:val="22"/>
          <w:szCs w:val="22"/>
        </w:rPr>
        <w:t>P</w:t>
      </w:r>
      <w:r w:rsidRPr="00121427">
        <w:rPr>
          <w:rFonts w:asciiTheme="majorHAnsi" w:hAnsiTheme="majorHAnsi" w:cs="Times New Roman"/>
          <w:sz w:val="22"/>
          <w:szCs w:val="22"/>
        </w:rPr>
        <w:t xml:space="preserve">rivate </w:t>
      </w:r>
      <w:r w:rsidR="0097707E" w:rsidRPr="00121427">
        <w:rPr>
          <w:rFonts w:asciiTheme="majorHAnsi" w:hAnsiTheme="majorHAnsi" w:cs="Times New Roman"/>
          <w:sz w:val="22"/>
          <w:szCs w:val="22"/>
        </w:rPr>
        <w:t xml:space="preserve">space </w:t>
      </w:r>
      <w:r w:rsidR="003A5C5C">
        <w:rPr>
          <w:rFonts w:asciiTheme="majorHAnsi" w:hAnsiTheme="majorHAnsi" w:cs="Times New Roman"/>
          <w:sz w:val="22"/>
          <w:szCs w:val="22"/>
        </w:rPr>
        <w:t xml:space="preserve">has been leased </w:t>
      </w:r>
      <w:r w:rsidR="0097707E" w:rsidRPr="00121427">
        <w:rPr>
          <w:rFonts w:asciiTheme="majorHAnsi" w:hAnsiTheme="majorHAnsi" w:cs="Times New Roman"/>
          <w:sz w:val="22"/>
          <w:szCs w:val="22"/>
        </w:rPr>
        <w:t xml:space="preserve">for pre-K programs and </w:t>
      </w:r>
      <w:r w:rsidR="00444B33">
        <w:rPr>
          <w:rFonts w:asciiTheme="majorHAnsi" w:hAnsiTheme="majorHAnsi" w:cs="Times New Roman"/>
          <w:sz w:val="22"/>
          <w:szCs w:val="22"/>
        </w:rPr>
        <w:t xml:space="preserve">the Pierce School </w:t>
      </w:r>
      <w:r w:rsidR="0097707E" w:rsidRPr="00121427">
        <w:rPr>
          <w:rFonts w:asciiTheme="majorHAnsi" w:hAnsiTheme="majorHAnsi" w:cs="Times New Roman"/>
          <w:sz w:val="22"/>
          <w:szCs w:val="22"/>
        </w:rPr>
        <w:t>as well as for administrative purposes.  Additionally, Lawrence, Runkle and Heath have been expanded</w:t>
      </w:r>
      <w:r w:rsidR="006D13E7" w:rsidRPr="00121427">
        <w:rPr>
          <w:rFonts w:asciiTheme="majorHAnsi" w:hAnsiTheme="majorHAnsi" w:cs="Times New Roman"/>
          <w:sz w:val="22"/>
          <w:szCs w:val="22"/>
        </w:rPr>
        <w:t>,</w:t>
      </w:r>
      <w:r w:rsidR="00E85A1B" w:rsidRPr="00121427">
        <w:rPr>
          <w:rFonts w:asciiTheme="majorHAnsi" w:hAnsiTheme="majorHAnsi" w:cs="Times New Roman"/>
          <w:sz w:val="22"/>
          <w:szCs w:val="22"/>
        </w:rPr>
        <w:t xml:space="preserve"> </w:t>
      </w:r>
      <w:r w:rsidR="0097707E" w:rsidRPr="00121427">
        <w:rPr>
          <w:rFonts w:asciiTheme="majorHAnsi" w:hAnsiTheme="majorHAnsi" w:cs="Times New Roman"/>
          <w:sz w:val="22"/>
          <w:szCs w:val="22"/>
        </w:rPr>
        <w:t>modulars have been added to Baker</w:t>
      </w:r>
      <w:r w:rsidR="00E85A1B" w:rsidRPr="00121427">
        <w:rPr>
          <w:rFonts w:asciiTheme="majorHAnsi" w:hAnsiTheme="majorHAnsi" w:cs="Times New Roman"/>
          <w:sz w:val="22"/>
          <w:szCs w:val="22"/>
        </w:rPr>
        <w:t xml:space="preserve">, and 16 new classrooms </w:t>
      </w:r>
      <w:r w:rsidR="003A5C5C">
        <w:rPr>
          <w:rFonts w:asciiTheme="majorHAnsi" w:hAnsiTheme="majorHAnsi" w:cs="Times New Roman"/>
          <w:sz w:val="22"/>
          <w:szCs w:val="22"/>
        </w:rPr>
        <w:t>have been</w:t>
      </w:r>
      <w:r w:rsidR="00E85A1B" w:rsidRPr="00121427">
        <w:rPr>
          <w:rFonts w:asciiTheme="majorHAnsi" w:hAnsiTheme="majorHAnsi" w:cs="Times New Roman"/>
          <w:sz w:val="22"/>
          <w:szCs w:val="22"/>
        </w:rPr>
        <w:t xml:space="preserve"> created from existing spaces within the eight K-8 schools.</w:t>
      </w:r>
      <w:r w:rsidR="0097707E" w:rsidRPr="00121427">
        <w:rPr>
          <w:rFonts w:asciiTheme="majorHAnsi" w:hAnsiTheme="majorHAnsi" w:cs="Times New Roman"/>
          <w:sz w:val="22"/>
          <w:szCs w:val="22"/>
        </w:rPr>
        <w:t xml:space="preserve">  Finally a major capital project at Devotion is </w:t>
      </w:r>
      <w:r w:rsidR="003A5C5C">
        <w:rPr>
          <w:rFonts w:asciiTheme="majorHAnsi" w:hAnsiTheme="majorHAnsi" w:cs="Times New Roman"/>
          <w:sz w:val="22"/>
          <w:szCs w:val="22"/>
        </w:rPr>
        <w:t xml:space="preserve">creating additional classrooms. </w:t>
      </w:r>
    </w:p>
    <w:p w:rsidR="00815A0C" w:rsidRPr="00121427" w:rsidRDefault="00815A0C" w:rsidP="00071943">
      <w:pPr>
        <w:spacing w:beforeLines="1" w:afterLines="1"/>
        <w:rPr>
          <w:rFonts w:asciiTheme="majorHAnsi" w:hAnsiTheme="majorHAnsi" w:cs="Times New Roman"/>
          <w:sz w:val="22"/>
          <w:szCs w:val="22"/>
        </w:rPr>
      </w:pPr>
    </w:p>
    <w:p w:rsidR="0098356E" w:rsidRPr="00121427" w:rsidRDefault="006D13E7" w:rsidP="00071943">
      <w:pPr>
        <w:spacing w:beforeLines="1" w:afterLines="1"/>
        <w:rPr>
          <w:rFonts w:asciiTheme="majorHAnsi" w:hAnsiTheme="majorHAnsi" w:cs="Times New Roman"/>
          <w:sz w:val="22"/>
          <w:szCs w:val="22"/>
        </w:rPr>
      </w:pPr>
      <w:r w:rsidRPr="00121427">
        <w:rPr>
          <w:rFonts w:asciiTheme="majorHAnsi" w:hAnsiTheme="majorHAnsi" w:cs="Times New Roman"/>
          <w:sz w:val="22"/>
          <w:szCs w:val="22"/>
        </w:rPr>
        <w:t>Notwithstanding the</w:t>
      </w:r>
      <w:r w:rsidR="00815A0C" w:rsidRPr="00121427">
        <w:rPr>
          <w:rFonts w:asciiTheme="majorHAnsi" w:hAnsiTheme="majorHAnsi" w:cs="Times New Roman"/>
          <w:sz w:val="22"/>
          <w:szCs w:val="22"/>
        </w:rPr>
        <w:t xml:space="preserve">se </w:t>
      </w:r>
      <w:r w:rsidR="00FB6C04" w:rsidRPr="00121427">
        <w:rPr>
          <w:rFonts w:asciiTheme="majorHAnsi" w:hAnsiTheme="majorHAnsi" w:cs="Times New Roman"/>
          <w:sz w:val="22"/>
          <w:szCs w:val="22"/>
        </w:rPr>
        <w:t>actions</w:t>
      </w:r>
      <w:r w:rsidR="00815A0C" w:rsidRPr="00121427">
        <w:rPr>
          <w:rFonts w:asciiTheme="majorHAnsi" w:hAnsiTheme="majorHAnsi" w:cs="Times New Roman"/>
          <w:sz w:val="22"/>
          <w:szCs w:val="22"/>
        </w:rPr>
        <w:t xml:space="preserve">, </w:t>
      </w:r>
      <w:r w:rsidR="00121427" w:rsidRPr="00121427">
        <w:rPr>
          <w:rFonts w:asciiTheme="majorHAnsi" w:hAnsiTheme="majorHAnsi" w:cs="Times New Roman"/>
          <w:sz w:val="22"/>
          <w:szCs w:val="22"/>
        </w:rPr>
        <w:t>the School Committee and Board of Selectmen commissioned a 9th elementary school site identification study</w:t>
      </w:r>
      <w:r w:rsidR="00815A0C" w:rsidRPr="00121427">
        <w:rPr>
          <w:rFonts w:asciiTheme="majorHAnsi" w:hAnsiTheme="majorHAnsi" w:cs="Times New Roman"/>
          <w:sz w:val="22"/>
          <w:szCs w:val="22"/>
        </w:rPr>
        <w:t xml:space="preserve"> in</w:t>
      </w:r>
      <w:r w:rsidRPr="00121427">
        <w:rPr>
          <w:rFonts w:asciiTheme="majorHAnsi" w:hAnsiTheme="majorHAnsi" w:cs="Times New Roman"/>
          <w:sz w:val="22"/>
          <w:szCs w:val="22"/>
        </w:rPr>
        <w:t xml:space="preserve"> </w:t>
      </w:r>
      <w:r w:rsidR="009C0EEA" w:rsidRPr="00121427">
        <w:rPr>
          <w:rFonts w:asciiTheme="majorHAnsi" w:hAnsiTheme="majorHAnsi" w:cs="Times New Roman"/>
          <w:sz w:val="22"/>
          <w:szCs w:val="22"/>
        </w:rPr>
        <w:t xml:space="preserve">December 2014. </w:t>
      </w:r>
      <w:r w:rsidR="00FB6C04" w:rsidRPr="00121427">
        <w:rPr>
          <w:rFonts w:asciiTheme="majorHAnsi" w:hAnsiTheme="majorHAnsi" w:cs="Times New Roman"/>
          <w:sz w:val="22"/>
          <w:szCs w:val="22"/>
        </w:rPr>
        <w:t>Civic Moxie</w:t>
      </w:r>
      <w:r w:rsidR="00444B33">
        <w:rPr>
          <w:rFonts w:asciiTheme="majorHAnsi" w:hAnsiTheme="majorHAnsi" w:cs="Times New Roman"/>
          <w:sz w:val="22"/>
          <w:szCs w:val="22"/>
        </w:rPr>
        <w:t xml:space="preserve">, </w:t>
      </w:r>
      <w:r w:rsidR="003A5C5C">
        <w:rPr>
          <w:rFonts w:asciiTheme="majorHAnsi" w:hAnsiTheme="majorHAnsi" w:cs="Times New Roman"/>
          <w:sz w:val="22"/>
          <w:szCs w:val="22"/>
        </w:rPr>
        <w:t>a consulting firm</w:t>
      </w:r>
      <w:r w:rsidR="0007559F">
        <w:rPr>
          <w:rFonts w:asciiTheme="majorHAnsi" w:hAnsiTheme="majorHAnsi" w:cs="Times New Roman"/>
          <w:sz w:val="22"/>
          <w:szCs w:val="22"/>
        </w:rPr>
        <w:t xml:space="preserve">, </w:t>
      </w:r>
      <w:r w:rsidR="0007559F" w:rsidRPr="00121427">
        <w:rPr>
          <w:rFonts w:asciiTheme="majorHAnsi" w:hAnsiTheme="majorHAnsi" w:cs="Times New Roman"/>
          <w:sz w:val="22"/>
          <w:szCs w:val="22"/>
        </w:rPr>
        <w:t>was</w:t>
      </w:r>
      <w:r w:rsidR="00FB6C04" w:rsidRPr="00121427">
        <w:rPr>
          <w:rFonts w:asciiTheme="majorHAnsi" w:hAnsiTheme="majorHAnsi" w:cs="Times New Roman"/>
          <w:sz w:val="22"/>
          <w:szCs w:val="22"/>
        </w:rPr>
        <w:t xml:space="preserve"> selected and asked to research both public and private parcels </w:t>
      </w:r>
      <w:r w:rsidR="00121427" w:rsidRPr="00121427">
        <w:rPr>
          <w:rFonts w:asciiTheme="majorHAnsi" w:hAnsiTheme="majorHAnsi" w:cs="Times New Roman"/>
          <w:sz w:val="22"/>
          <w:szCs w:val="22"/>
        </w:rPr>
        <w:t>between</w:t>
      </w:r>
      <w:r w:rsidR="00FB6C04" w:rsidRPr="00121427">
        <w:rPr>
          <w:rFonts w:asciiTheme="majorHAnsi" w:hAnsiTheme="majorHAnsi" w:cs="Times New Roman"/>
          <w:sz w:val="22"/>
          <w:szCs w:val="22"/>
        </w:rPr>
        <w:t xml:space="preserve"> three and one-half and six acres in size that would accommodate a K-8 school of approximately 100,000 square feet for 550 students and 100 school staff with </w:t>
      </w:r>
      <w:r w:rsidR="00444B33">
        <w:rPr>
          <w:rFonts w:asciiTheme="majorHAnsi" w:hAnsiTheme="majorHAnsi" w:cs="Times New Roman"/>
          <w:sz w:val="22"/>
          <w:szCs w:val="22"/>
        </w:rPr>
        <w:t>onsite parking for 60 vehicles.</w:t>
      </w:r>
      <w:r w:rsidR="00815A0C" w:rsidRPr="00121427">
        <w:rPr>
          <w:rFonts w:asciiTheme="majorHAnsi" w:hAnsiTheme="majorHAnsi" w:cs="Times New Roman"/>
          <w:sz w:val="22"/>
          <w:szCs w:val="22"/>
        </w:rPr>
        <w:t xml:space="preserve"> </w:t>
      </w:r>
      <w:r w:rsidR="00FB6C04" w:rsidRPr="00121427">
        <w:rPr>
          <w:rFonts w:asciiTheme="majorHAnsi" w:hAnsiTheme="majorHAnsi" w:cs="Times New Roman"/>
          <w:sz w:val="22"/>
          <w:szCs w:val="22"/>
        </w:rPr>
        <w:t>Civic Moxie’s research resulted</w:t>
      </w:r>
      <w:r w:rsidR="00815A0C" w:rsidRPr="00121427">
        <w:rPr>
          <w:rFonts w:asciiTheme="majorHAnsi" w:hAnsiTheme="majorHAnsi" w:cs="Times New Roman"/>
          <w:sz w:val="22"/>
          <w:szCs w:val="22"/>
        </w:rPr>
        <w:t xml:space="preserve"> in an initial </w:t>
      </w:r>
      <w:r w:rsidR="00CF41B9" w:rsidRPr="00121427">
        <w:rPr>
          <w:rFonts w:asciiTheme="majorHAnsi" w:hAnsiTheme="majorHAnsi" w:cs="Times New Roman"/>
          <w:sz w:val="22"/>
          <w:szCs w:val="22"/>
        </w:rPr>
        <w:t>l</w:t>
      </w:r>
      <w:r w:rsidR="00815A0C" w:rsidRPr="00121427">
        <w:rPr>
          <w:rFonts w:asciiTheme="majorHAnsi" w:hAnsiTheme="majorHAnsi" w:cs="Times New Roman"/>
          <w:sz w:val="22"/>
          <w:szCs w:val="22"/>
        </w:rPr>
        <w:t xml:space="preserve">ist </w:t>
      </w:r>
      <w:r w:rsidR="00CF41B9" w:rsidRPr="00121427">
        <w:rPr>
          <w:rFonts w:asciiTheme="majorHAnsi" w:hAnsiTheme="majorHAnsi" w:cs="Times New Roman"/>
          <w:sz w:val="22"/>
          <w:szCs w:val="22"/>
        </w:rPr>
        <w:t xml:space="preserve">and </w:t>
      </w:r>
      <w:r w:rsidR="00FB6C04" w:rsidRPr="00121427">
        <w:rPr>
          <w:rFonts w:asciiTheme="majorHAnsi" w:hAnsiTheme="majorHAnsi" w:cs="Times New Roman"/>
          <w:sz w:val="22"/>
          <w:szCs w:val="22"/>
        </w:rPr>
        <w:t>matrix</w:t>
      </w:r>
      <w:r w:rsidR="00CF41B9" w:rsidRPr="00121427">
        <w:rPr>
          <w:rFonts w:asciiTheme="majorHAnsi" w:hAnsiTheme="majorHAnsi" w:cs="Times New Roman"/>
          <w:sz w:val="22"/>
          <w:szCs w:val="22"/>
        </w:rPr>
        <w:t xml:space="preserve"> </w:t>
      </w:r>
      <w:r w:rsidR="00815A0C" w:rsidRPr="00121427">
        <w:rPr>
          <w:rFonts w:asciiTheme="majorHAnsi" w:hAnsiTheme="majorHAnsi" w:cs="Times New Roman"/>
          <w:sz w:val="22"/>
          <w:szCs w:val="22"/>
        </w:rPr>
        <w:t xml:space="preserve">of </w:t>
      </w:r>
      <w:r w:rsidR="009C0EEA" w:rsidRPr="00121427">
        <w:rPr>
          <w:rFonts w:asciiTheme="majorHAnsi" w:hAnsiTheme="majorHAnsi" w:cs="Times New Roman"/>
          <w:sz w:val="22"/>
          <w:szCs w:val="22"/>
        </w:rPr>
        <w:t>26</w:t>
      </w:r>
      <w:r w:rsidR="00815A0C" w:rsidRPr="00121427">
        <w:rPr>
          <w:rFonts w:asciiTheme="majorHAnsi" w:hAnsiTheme="majorHAnsi" w:cs="Times New Roman"/>
          <w:sz w:val="22"/>
          <w:szCs w:val="22"/>
        </w:rPr>
        <w:t xml:space="preserve"> properties</w:t>
      </w:r>
      <w:r w:rsidR="00FB6C04" w:rsidRPr="00121427">
        <w:rPr>
          <w:rFonts w:asciiTheme="majorHAnsi" w:hAnsiTheme="majorHAnsi" w:cs="Times New Roman"/>
          <w:sz w:val="22"/>
          <w:szCs w:val="22"/>
        </w:rPr>
        <w:t>.</w:t>
      </w:r>
      <w:r w:rsidR="00815A0C" w:rsidRPr="00121427">
        <w:rPr>
          <w:rFonts w:asciiTheme="majorHAnsi" w:hAnsiTheme="majorHAnsi" w:cs="Times New Roman"/>
          <w:sz w:val="22"/>
          <w:szCs w:val="22"/>
        </w:rPr>
        <w:t xml:space="preserve">  That list was eventually reduced to </w:t>
      </w:r>
      <w:r w:rsidR="00444B33">
        <w:rPr>
          <w:rFonts w:asciiTheme="majorHAnsi" w:hAnsiTheme="majorHAnsi" w:cs="Times New Roman"/>
          <w:sz w:val="22"/>
          <w:szCs w:val="22"/>
        </w:rPr>
        <w:t xml:space="preserve">the </w:t>
      </w:r>
      <w:r w:rsidR="00815A0C" w:rsidRPr="00121427">
        <w:rPr>
          <w:rFonts w:asciiTheme="majorHAnsi" w:hAnsiTheme="majorHAnsi" w:cs="Times New Roman"/>
          <w:sz w:val="22"/>
          <w:szCs w:val="22"/>
        </w:rPr>
        <w:t>six sites</w:t>
      </w:r>
      <w:r w:rsidR="009C0EEA" w:rsidRPr="00121427">
        <w:rPr>
          <w:rFonts w:asciiTheme="majorHAnsi" w:hAnsiTheme="majorHAnsi" w:cs="Times New Roman"/>
          <w:sz w:val="22"/>
          <w:szCs w:val="22"/>
        </w:rPr>
        <w:t xml:space="preserve"> considered to be the most promising. </w:t>
      </w:r>
      <w:r w:rsidR="00815A0C" w:rsidRPr="00121427">
        <w:rPr>
          <w:rFonts w:asciiTheme="majorHAnsi" w:hAnsiTheme="majorHAnsi" w:cs="Times New Roman"/>
          <w:sz w:val="22"/>
          <w:szCs w:val="22"/>
        </w:rPr>
        <w:t xml:space="preserve"> After further investigation and a series of public meetings, three sites were chosen to be the focus of a </w:t>
      </w:r>
      <w:r w:rsidR="004A301A" w:rsidRPr="00121427">
        <w:rPr>
          <w:rFonts w:asciiTheme="majorHAnsi" w:hAnsiTheme="majorHAnsi" w:cs="Times New Roman"/>
          <w:sz w:val="22"/>
          <w:szCs w:val="22"/>
        </w:rPr>
        <w:t>site selection</w:t>
      </w:r>
      <w:r w:rsidR="00815A0C" w:rsidRPr="00121427">
        <w:rPr>
          <w:rFonts w:asciiTheme="majorHAnsi" w:hAnsiTheme="majorHAnsi" w:cs="Times New Roman"/>
          <w:sz w:val="22"/>
          <w:szCs w:val="22"/>
        </w:rPr>
        <w:t xml:space="preserve"> study: Stop and Shop</w:t>
      </w:r>
      <w:r w:rsidR="00FB6C04" w:rsidRPr="00121427">
        <w:rPr>
          <w:rFonts w:asciiTheme="majorHAnsi" w:hAnsiTheme="majorHAnsi" w:cs="Times New Roman"/>
          <w:sz w:val="22"/>
          <w:szCs w:val="22"/>
        </w:rPr>
        <w:t xml:space="preserve"> on Harvard Street</w:t>
      </w:r>
      <w:r w:rsidR="00815A0C" w:rsidRPr="00121427">
        <w:rPr>
          <w:rFonts w:asciiTheme="majorHAnsi" w:hAnsiTheme="majorHAnsi" w:cs="Times New Roman"/>
          <w:sz w:val="22"/>
          <w:szCs w:val="22"/>
        </w:rPr>
        <w:t xml:space="preserve">, </w:t>
      </w:r>
      <w:r w:rsidR="00444B33">
        <w:rPr>
          <w:rFonts w:asciiTheme="majorHAnsi" w:hAnsiTheme="majorHAnsi" w:cs="Times New Roman"/>
          <w:sz w:val="22"/>
          <w:szCs w:val="22"/>
        </w:rPr>
        <w:t xml:space="preserve">the </w:t>
      </w:r>
      <w:r w:rsidR="00CF41B9" w:rsidRPr="00121427">
        <w:rPr>
          <w:rFonts w:asciiTheme="majorHAnsi" w:hAnsiTheme="majorHAnsi" w:cs="Times New Roman"/>
          <w:sz w:val="22"/>
          <w:szCs w:val="22"/>
        </w:rPr>
        <w:t>B</w:t>
      </w:r>
      <w:r w:rsidR="00815A0C" w:rsidRPr="00121427">
        <w:rPr>
          <w:rFonts w:asciiTheme="majorHAnsi" w:hAnsiTheme="majorHAnsi" w:cs="Times New Roman"/>
          <w:sz w:val="22"/>
          <w:szCs w:val="22"/>
        </w:rPr>
        <w:t xml:space="preserve">aker School, and </w:t>
      </w:r>
      <w:r w:rsidR="00444B33">
        <w:rPr>
          <w:rFonts w:asciiTheme="majorHAnsi" w:hAnsiTheme="majorHAnsi" w:cs="Times New Roman"/>
          <w:sz w:val="22"/>
          <w:szCs w:val="22"/>
        </w:rPr>
        <w:t xml:space="preserve">the </w:t>
      </w:r>
      <w:r w:rsidR="00815A0C" w:rsidRPr="00121427">
        <w:rPr>
          <w:rFonts w:asciiTheme="majorHAnsi" w:hAnsiTheme="majorHAnsi" w:cs="Times New Roman"/>
          <w:sz w:val="22"/>
          <w:szCs w:val="22"/>
        </w:rPr>
        <w:t xml:space="preserve">Baldwin School. </w:t>
      </w:r>
      <w:r w:rsidR="004A301A" w:rsidRPr="00121427">
        <w:rPr>
          <w:rFonts w:asciiTheme="majorHAnsi" w:hAnsiTheme="majorHAnsi" w:cs="Times New Roman"/>
          <w:sz w:val="22"/>
          <w:szCs w:val="22"/>
        </w:rPr>
        <w:t xml:space="preserve">The sites </w:t>
      </w:r>
      <w:r w:rsidR="00444B33">
        <w:rPr>
          <w:rFonts w:asciiTheme="majorHAnsi" w:hAnsiTheme="majorHAnsi" w:cs="Times New Roman"/>
          <w:sz w:val="22"/>
          <w:szCs w:val="22"/>
        </w:rPr>
        <w:t>were to</w:t>
      </w:r>
      <w:r w:rsidR="004A301A" w:rsidRPr="00121427">
        <w:rPr>
          <w:rFonts w:asciiTheme="majorHAnsi" w:hAnsiTheme="majorHAnsi" w:cs="Times New Roman"/>
          <w:sz w:val="22"/>
          <w:szCs w:val="22"/>
        </w:rPr>
        <w:t xml:space="preserve"> be evaluated in terms of location and </w:t>
      </w:r>
      <w:r w:rsidR="00FB6C04" w:rsidRPr="00121427">
        <w:rPr>
          <w:rFonts w:asciiTheme="majorHAnsi" w:hAnsiTheme="majorHAnsi" w:cs="Times New Roman"/>
          <w:sz w:val="22"/>
          <w:szCs w:val="22"/>
        </w:rPr>
        <w:t>a</w:t>
      </w:r>
      <w:r w:rsidR="004A301A" w:rsidRPr="00121427">
        <w:rPr>
          <w:rFonts w:asciiTheme="majorHAnsi" w:hAnsiTheme="majorHAnsi" w:cs="Times New Roman"/>
          <w:sz w:val="22"/>
          <w:szCs w:val="22"/>
        </w:rPr>
        <w:t>ccess; physical characteristics; legal and regulatory issues, project complexity</w:t>
      </w:r>
      <w:r w:rsidR="00444B33">
        <w:rPr>
          <w:rFonts w:asciiTheme="majorHAnsi" w:hAnsiTheme="majorHAnsi" w:cs="Times New Roman"/>
          <w:sz w:val="22"/>
          <w:szCs w:val="22"/>
        </w:rPr>
        <w:t>,</w:t>
      </w:r>
      <w:r w:rsidR="004A301A" w:rsidRPr="00121427">
        <w:rPr>
          <w:rFonts w:asciiTheme="majorHAnsi" w:hAnsiTheme="majorHAnsi" w:cs="Times New Roman"/>
          <w:sz w:val="22"/>
          <w:szCs w:val="22"/>
        </w:rPr>
        <w:t xml:space="preserve"> and cost</w:t>
      </w:r>
      <w:r w:rsidR="00FB6C04" w:rsidRPr="00121427">
        <w:rPr>
          <w:rFonts w:asciiTheme="majorHAnsi" w:hAnsiTheme="majorHAnsi" w:cs="Times New Roman"/>
          <w:sz w:val="22"/>
          <w:szCs w:val="22"/>
        </w:rPr>
        <w:t xml:space="preserve">. </w:t>
      </w:r>
      <w:r w:rsidR="00CF41B9" w:rsidRPr="00121427">
        <w:rPr>
          <w:rFonts w:asciiTheme="majorHAnsi" w:hAnsiTheme="majorHAnsi" w:cs="Times New Roman"/>
          <w:sz w:val="22"/>
          <w:szCs w:val="22"/>
        </w:rPr>
        <w:t xml:space="preserve">The Board of Selectmen and School Committee met on October </w:t>
      </w:r>
      <w:r w:rsidR="0098356E" w:rsidRPr="00121427">
        <w:rPr>
          <w:rFonts w:asciiTheme="majorHAnsi" w:hAnsiTheme="majorHAnsi" w:cs="Times New Roman"/>
          <w:sz w:val="22"/>
          <w:szCs w:val="22"/>
        </w:rPr>
        <w:t>13, 2016</w:t>
      </w:r>
      <w:r w:rsidR="00D94FA7">
        <w:rPr>
          <w:rFonts w:asciiTheme="majorHAnsi" w:hAnsiTheme="majorHAnsi" w:cs="Times New Roman"/>
          <w:sz w:val="22"/>
          <w:szCs w:val="22"/>
        </w:rPr>
        <w:t>,</w:t>
      </w:r>
      <w:r w:rsidR="0098356E" w:rsidRPr="00121427">
        <w:rPr>
          <w:rFonts w:asciiTheme="majorHAnsi" w:hAnsiTheme="majorHAnsi" w:cs="Times New Roman"/>
          <w:sz w:val="22"/>
          <w:szCs w:val="22"/>
        </w:rPr>
        <w:t xml:space="preserve"> and the Baldwin site</w:t>
      </w:r>
      <w:r w:rsidR="00D94FA7">
        <w:rPr>
          <w:rFonts w:asciiTheme="majorHAnsi" w:hAnsiTheme="majorHAnsi" w:cs="Times New Roman"/>
          <w:sz w:val="22"/>
          <w:szCs w:val="22"/>
        </w:rPr>
        <w:t xml:space="preserve">, </w:t>
      </w:r>
      <w:r w:rsidR="00D94FA7" w:rsidRPr="00121427">
        <w:rPr>
          <w:rFonts w:asciiTheme="majorHAnsi" w:hAnsiTheme="majorHAnsi" w:cs="Times New Roman"/>
          <w:sz w:val="22"/>
          <w:szCs w:val="22"/>
        </w:rPr>
        <w:t xml:space="preserve">although not either group’s first choice, </w:t>
      </w:r>
      <w:r w:rsidR="0098356E" w:rsidRPr="00121427">
        <w:rPr>
          <w:rFonts w:asciiTheme="majorHAnsi" w:hAnsiTheme="majorHAnsi" w:cs="Times New Roman"/>
          <w:sz w:val="22"/>
          <w:szCs w:val="22"/>
        </w:rPr>
        <w:t>was eventually chosen to be the location of the Town’s 9</w:t>
      </w:r>
      <w:r w:rsidR="0098356E" w:rsidRPr="00121427">
        <w:rPr>
          <w:rFonts w:asciiTheme="majorHAnsi" w:hAnsiTheme="majorHAnsi" w:cs="Times New Roman"/>
          <w:sz w:val="22"/>
          <w:szCs w:val="22"/>
          <w:vertAlign w:val="superscript"/>
        </w:rPr>
        <w:t>th</w:t>
      </w:r>
      <w:r w:rsidR="0098356E" w:rsidRPr="00121427">
        <w:rPr>
          <w:rFonts w:asciiTheme="majorHAnsi" w:hAnsiTheme="majorHAnsi" w:cs="Times New Roman"/>
          <w:sz w:val="22"/>
          <w:szCs w:val="22"/>
        </w:rPr>
        <w:t xml:space="preserve"> K-8 school.</w:t>
      </w:r>
      <w:r w:rsidR="006179FD" w:rsidRPr="00121427">
        <w:rPr>
          <w:rFonts w:asciiTheme="majorHAnsi" w:hAnsiTheme="majorHAnsi" w:cs="Times New Roman"/>
          <w:sz w:val="22"/>
          <w:szCs w:val="22"/>
        </w:rPr>
        <w:t xml:space="preserve"> </w:t>
      </w:r>
      <w:r w:rsidR="00815A0C" w:rsidRPr="00121427">
        <w:rPr>
          <w:rFonts w:asciiTheme="majorHAnsi" w:hAnsiTheme="majorHAnsi" w:cs="Times New Roman"/>
          <w:sz w:val="22"/>
          <w:szCs w:val="22"/>
        </w:rPr>
        <w:t xml:space="preserve"> </w:t>
      </w:r>
    </w:p>
    <w:p w:rsidR="0098356E" w:rsidRPr="00121427" w:rsidRDefault="0098356E" w:rsidP="00071943">
      <w:pPr>
        <w:spacing w:beforeLines="1" w:afterLines="1"/>
        <w:rPr>
          <w:rFonts w:asciiTheme="majorHAnsi" w:hAnsiTheme="majorHAnsi" w:cs="Times New Roman"/>
          <w:sz w:val="22"/>
          <w:szCs w:val="22"/>
        </w:rPr>
      </w:pPr>
    </w:p>
    <w:p w:rsidR="0098356E" w:rsidRPr="00121427" w:rsidRDefault="0098356E" w:rsidP="00071943">
      <w:pPr>
        <w:spacing w:beforeLines="1" w:afterLines="1"/>
        <w:rPr>
          <w:rFonts w:asciiTheme="majorHAnsi" w:hAnsiTheme="majorHAnsi" w:cs="Times New Roman"/>
          <w:sz w:val="22"/>
          <w:szCs w:val="22"/>
        </w:rPr>
      </w:pPr>
    </w:p>
    <w:p w:rsidR="00121427" w:rsidRDefault="00444B33" w:rsidP="00071943">
      <w:pPr>
        <w:spacing w:beforeLines="1" w:afterLines="1"/>
        <w:rPr>
          <w:rFonts w:asciiTheme="majorHAnsi" w:hAnsiTheme="majorHAnsi" w:cs="Times New Roman"/>
          <w:sz w:val="22"/>
          <w:szCs w:val="22"/>
          <w:u w:val="single"/>
        </w:rPr>
      </w:pPr>
      <w:r w:rsidRPr="00444B33">
        <w:rPr>
          <w:rFonts w:asciiTheme="majorHAnsi" w:hAnsiTheme="majorHAnsi" w:cs="Times New Roman"/>
          <w:sz w:val="22"/>
          <w:szCs w:val="22"/>
        </w:rPr>
        <w:t xml:space="preserve">1. </w:t>
      </w:r>
      <w:r w:rsidR="002605E7" w:rsidRPr="00121427">
        <w:rPr>
          <w:rFonts w:asciiTheme="majorHAnsi" w:hAnsiTheme="majorHAnsi" w:cs="Times New Roman"/>
          <w:sz w:val="22"/>
          <w:szCs w:val="22"/>
          <w:u w:val="single"/>
        </w:rPr>
        <w:t>T</w:t>
      </w:r>
      <w:r>
        <w:rPr>
          <w:rFonts w:asciiTheme="majorHAnsi" w:hAnsiTheme="majorHAnsi" w:cs="Times New Roman"/>
          <w:sz w:val="22"/>
          <w:szCs w:val="22"/>
          <w:u w:val="single"/>
        </w:rPr>
        <w:t>he</w:t>
      </w:r>
      <w:r w:rsidR="002605E7" w:rsidRPr="00121427">
        <w:rPr>
          <w:rFonts w:asciiTheme="majorHAnsi" w:hAnsiTheme="majorHAnsi" w:cs="Times New Roman"/>
          <w:sz w:val="22"/>
          <w:szCs w:val="22"/>
          <w:u w:val="single"/>
        </w:rPr>
        <w:t xml:space="preserve"> B</w:t>
      </w:r>
      <w:r>
        <w:rPr>
          <w:rFonts w:asciiTheme="majorHAnsi" w:hAnsiTheme="majorHAnsi" w:cs="Times New Roman"/>
          <w:sz w:val="22"/>
          <w:szCs w:val="22"/>
          <w:u w:val="single"/>
        </w:rPr>
        <w:t>aldwin</w:t>
      </w:r>
      <w:r w:rsidR="002605E7" w:rsidRPr="00121427">
        <w:rPr>
          <w:rFonts w:asciiTheme="majorHAnsi" w:hAnsiTheme="majorHAnsi" w:cs="Times New Roman"/>
          <w:sz w:val="22"/>
          <w:szCs w:val="22"/>
          <w:u w:val="single"/>
        </w:rPr>
        <w:t xml:space="preserve"> S</w:t>
      </w:r>
      <w:r>
        <w:rPr>
          <w:rFonts w:asciiTheme="majorHAnsi" w:hAnsiTheme="majorHAnsi" w:cs="Times New Roman"/>
          <w:sz w:val="22"/>
          <w:szCs w:val="22"/>
          <w:u w:val="single"/>
        </w:rPr>
        <w:t>chool</w:t>
      </w:r>
      <w:r w:rsidR="002605E7" w:rsidRPr="00121427">
        <w:rPr>
          <w:rFonts w:asciiTheme="majorHAnsi" w:hAnsiTheme="majorHAnsi" w:cs="Times New Roman"/>
          <w:sz w:val="22"/>
          <w:szCs w:val="22"/>
          <w:u w:val="single"/>
        </w:rPr>
        <w:t xml:space="preserve"> </w:t>
      </w:r>
      <w:r>
        <w:rPr>
          <w:rFonts w:asciiTheme="majorHAnsi" w:hAnsiTheme="majorHAnsi" w:cs="Times New Roman"/>
          <w:sz w:val="22"/>
          <w:szCs w:val="22"/>
          <w:u w:val="single"/>
        </w:rPr>
        <w:t>Site</w:t>
      </w:r>
      <w:r w:rsidR="00B85154">
        <w:rPr>
          <w:rFonts w:asciiTheme="majorHAnsi" w:hAnsiTheme="majorHAnsi" w:cs="Times New Roman"/>
          <w:sz w:val="22"/>
          <w:szCs w:val="22"/>
          <w:u w:val="single"/>
        </w:rPr>
        <w:t xml:space="preserve"> and Soule Recreation Area</w:t>
      </w:r>
    </w:p>
    <w:p w:rsidR="00444B33" w:rsidRDefault="00444B33" w:rsidP="00071943">
      <w:pPr>
        <w:spacing w:beforeLines="1" w:afterLines="1"/>
        <w:rPr>
          <w:rFonts w:asciiTheme="majorHAnsi" w:hAnsiTheme="majorHAnsi" w:cs="Times New Roman"/>
          <w:sz w:val="22"/>
          <w:szCs w:val="22"/>
        </w:rPr>
      </w:pPr>
    </w:p>
    <w:p w:rsidR="0098356E" w:rsidRPr="00121427" w:rsidRDefault="00121427" w:rsidP="00071943">
      <w:pPr>
        <w:spacing w:beforeLines="1" w:afterLines="1"/>
        <w:rPr>
          <w:rFonts w:asciiTheme="majorHAnsi" w:hAnsiTheme="majorHAnsi" w:cs="Times New Roman"/>
          <w:sz w:val="22"/>
          <w:szCs w:val="22"/>
        </w:rPr>
      </w:pPr>
      <w:r>
        <w:rPr>
          <w:rFonts w:asciiTheme="majorHAnsi" w:hAnsiTheme="majorHAnsi" w:cs="Times New Roman"/>
          <w:sz w:val="22"/>
          <w:szCs w:val="22"/>
        </w:rPr>
        <w:t xml:space="preserve">The Baldwin School Site and the adjacent Soule Recreation </w:t>
      </w:r>
      <w:r w:rsidR="00B85154">
        <w:rPr>
          <w:rFonts w:asciiTheme="majorHAnsi" w:hAnsiTheme="majorHAnsi" w:cs="Times New Roman"/>
          <w:sz w:val="22"/>
          <w:szCs w:val="22"/>
        </w:rPr>
        <w:t>A</w:t>
      </w:r>
      <w:r>
        <w:rPr>
          <w:rFonts w:asciiTheme="majorHAnsi" w:hAnsiTheme="majorHAnsi" w:cs="Times New Roman"/>
          <w:sz w:val="22"/>
          <w:szCs w:val="22"/>
        </w:rPr>
        <w:t>rea are both contributing properties to the Chestnut Hill National Register District.</w:t>
      </w:r>
      <w:r w:rsidR="00550E85">
        <w:rPr>
          <w:rFonts w:asciiTheme="majorHAnsi" w:hAnsiTheme="majorHAnsi" w:cs="Times New Roman"/>
          <w:sz w:val="22"/>
          <w:szCs w:val="22"/>
        </w:rPr>
        <w:t xml:space="preserve"> The school was constructed in 1927 in the Georgian Revival style by the prominent Boston architectural firm of Kilham, Hopkins, and Greeley. </w:t>
      </w:r>
      <w:r w:rsidR="00AE689A">
        <w:rPr>
          <w:rFonts w:asciiTheme="majorHAnsi" w:hAnsiTheme="majorHAnsi" w:cs="Times New Roman"/>
          <w:sz w:val="22"/>
          <w:szCs w:val="22"/>
        </w:rPr>
        <w:t xml:space="preserve">The Augustus Soule Recreation Area </w:t>
      </w:r>
      <w:r w:rsidR="00444B33">
        <w:rPr>
          <w:rFonts w:asciiTheme="majorHAnsi" w:hAnsiTheme="majorHAnsi" w:cs="Times New Roman"/>
          <w:sz w:val="22"/>
          <w:szCs w:val="22"/>
        </w:rPr>
        <w:t>was once the</w:t>
      </w:r>
      <w:r w:rsidR="00AE689A">
        <w:rPr>
          <w:rFonts w:asciiTheme="majorHAnsi" w:hAnsiTheme="majorHAnsi" w:cs="Times New Roman"/>
          <w:sz w:val="22"/>
          <w:szCs w:val="22"/>
        </w:rPr>
        <w:t xml:space="preserve"> </w:t>
      </w:r>
      <w:r w:rsidR="007A1907">
        <w:rPr>
          <w:rFonts w:asciiTheme="majorHAnsi" w:hAnsiTheme="majorHAnsi" w:cs="Times New Roman"/>
          <w:sz w:val="22"/>
          <w:szCs w:val="22"/>
        </w:rPr>
        <w:t xml:space="preserve">John G. </w:t>
      </w:r>
      <w:r w:rsidR="00AE689A" w:rsidRPr="007A1907">
        <w:rPr>
          <w:rFonts w:asciiTheme="majorHAnsi" w:hAnsiTheme="majorHAnsi" w:cs="Times New Roman"/>
          <w:sz w:val="22"/>
          <w:szCs w:val="22"/>
        </w:rPr>
        <w:t>Wright estate</w:t>
      </w:r>
      <w:r w:rsidR="00682393">
        <w:rPr>
          <w:rFonts w:asciiTheme="majorHAnsi" w:hAnsiTheme="majorHAnsi" w:cs="Times New Roman"/>
          <w:sz w:val="22"/>
          <w:szCs w:val="22"/>
        </w:rPr>
        <w:t>, originally landscaped by</w:t>
      </w:r>
      <w:r w:rsidR="00AE689A">
        <w:rPr>
          <w:rFonts w:asciiTheme="majorHAnsi" w:hAnsiTheme="majorHAnsi" w:cs="Times New Roman"/>
          <w:sz w:val="22"/>
          <w:szCs w:val="22"/>
        </w:rPr>
        <w:t xml:space="preserve"> </w:t>
      </w:r>
      <w:r w:rsidR="00682393" w:rsidRPr="00682393">
        <w:rPr>
          <w:rFonts w:asciiTheme="majorHAnsi" w:hAnsiTheme="majorHAnsi" w:cs="Times New Roman"/>
          <w:sz w:val="22"/>
          <w:szCs w:val="22"/>
        </w:rPr>
        <w:t>Frederick Law Olmsted, Sr. and his son, John Charles Olmsted.</w:t>
      </w:r>
      <w:r w:rsidR="00AE689A">
        <w:rPr>
          <w:rFonts w:asciiTheme="majorHAnsi" w:hAnsiTheme="majorHAnsi" w:cs="Times New Roman"/>
          <w:sz w:val="22"/>
          <w:szCs w:val="22"/>
        </w:rPr>
        <w:t xml:space="preserve"> Two remaining estate buildings, the gatehouse and the carriage house (now </w:t>
      </w:r>
      <w:r w:rsidR="00D94FA7">
        <w:rPr>
          <w:rFonts w:asciiTheme="majorHAnsi" w:hAnsiTheme="majorHAnsi" w:cs="Times New Roman"/>
          <w:sz w:val="22"/>
          <w:szCs w:val="22"/>
        </w:rPr>
        <w:t xml:space="preserve">the </w:t>
      </w:r>
      <w:r w:rsidR="00AE689A">
        <w:rPr>
          <w:rFonts w:asciiTheme="majorHAnsi" w:hAnsiTheme="majorHAnsi" w:cs="Times New Roman"/>
          <w:sz w:val="22"/>
          <w:szCs w:val="22"/>
        </w:rPr>
        <w:t>Soule R</w:t>
      </w:r>
      <w:r w:rsidR="00B36C04">
        <w:rPr>
          <w:rFonts w:asciiTheme="majorHAnsi" w:hAnsiTheme="majorHAnsi" w:cs="Times New Roman"/>
          <w:sz w:val="22"/>
          <w:szCs w:val="22"/>
        </w:rPr>
        <w:t>e</w:t>
      </w:r>
      <w:r w:rsidR="00AE689A">
        <w:rPr>
          <w:rFonts w:asciiTheme="majorHAnsi" w:hAnsiTheme="majorHAnsi" w:cs="Times New Roman"/>
          <w:sz w:val="22"/>
          <w:szCs w:val="22"/>
        </w:rPr>
        <w:t xml:space="preserve">creation </w:t>
      </w:r>
      <w:r w:rsidR="00D94FA7">
        <w:rPr>
          <w:rFonts w:asciiTheme="majorHAnsi" w:hAnsiTheme="majorHAnsi" w:cs="Times New Roman"/>
          <w:sz w:val="22"/>
          <w:szCs w:val="22"/>
        </w:rPr>
        <w:t>C</w:t>
      </w:r>
      <w:r w:rsidR="00AE689A">
        <w:rPr>
          <w:rFonts w:asciiTheme="majorHAnsi" w:hAnsiTheme="majorHAnsi" w:cs="Times New Roman"/>
          <w:sz w:val="22"/>
          <w:szCs w:val="22"/>
        </w:rPr>
        <w:t>enter) date from 1908 and 1897, respectively.</w:t>
      </w:r>
      <w:r w:rsidR="00682393">
        <w:rPr>
          <w:rFonts w:asciiTheme="majorHAnsi" w:hAnsiTheme="majorHAnsi" w:cs="Times New Roman"/>
          <w:sz w:val="22"/>
          <w:szCs w:val="22"/>
        </w:rPr>
        <w:t xml:space="preserve">  Both were designed by Chapman and Frazer</w:t>
      </w:r>
      <w:r w:rsidR="00AE689A">
        <w:rPr>
          <w:rFonts w:asciiTheme="majorHAnsi" w:hAnsiTheme="majorHAnsi" w:cs="Times New Roman"/>
          <w:sz w:val="22"/>
          <w:szCs w:val="22"/>
        </w:rPr>
        <w:t xml:space="preserve">.  Vestiges of the </w:t>
      </w:r>
      <w:r w:rsidR="00682393">
        <w:rPr>
          <w:rFonts w:asciiTheme="majorHAnsi" w:hAnsiTheme="majorHAnsi" w:cs="Times New Roman"/>
          <w:sz w:val="22"/>
          <w:szCs w:val="22"/>
        </w:rPr>
        <w:t>mansion, also designed by Chapman and Frazer in 1897,</w:t>
      </w:r>
      <w:r w:rsidR="00AE689A">
        <w:rPr>
          <w:rFonts w:asciiTheme="majorHAnsi" w:hAnsiTheme="majorHAnsi" w:cs="Times New Roman"/>
          <w:sz w:val="22"/>
          <w:szCs w:val="22"/>
        </w:rPr>
        <w:t xml:space="preserve"> and walls from </w:t>
      </w:r>
      <w:r w:rsidR="0007559F">
        <w:rPr>
          <w:rFonts w:asciiTheme="majorHAnsi" w:hAnsiTheme="majorHAnsi" w:cs="Times New Roman"/>
          <w:sz w:val="22"/>
          <w:szCs w:val="22"/>
        </w:rPr>
        <w:t>the estate</w:t>
      </w:r>
      <w:r w:rsidR="00AE689A">
        <w:rPr>
          <w:rFonts w:asciiTheme="majorHAnsi" w:hAnsiTheme="majorHAnsi" w:cs="Times New Roman"/>
          <w:sz w:val="22"/>
          <w:szCs w:val="22"/>
        </w:rPr>
        <w:t xml:space="preserve"> can be found on the property.</w:t>
      </w:r>
    </w:p>
    <w:p w:rsidR="00295D64" w:rsidRPr="002605E7" w:rsidRDefault="00295D64" w:rsidP="00071943">
      <w:pPr>
        <w:spacing w:beforeLines="1" w:afterLines="1"/>
        <w:rPr>
          <w:rFonts w:asciiTheme="majorHAnsi" w:hAnsiTheme="majorHAnsi" w:cs="Times New Roman"/>
          <w:sz w:val="22"/>
          <w:szCs w:val="22"/>
        </w:rPr>
      </w:pPr>
    </w:p>
    <w:p w:rsidR="00AE689A" w:rsidRDefault="00295D64" w:rsidP="00071943">
      <w:pPr>
        <w:spacing w:beforeLines="1" w:afterLines="1"/>
        <w:rPr>
          <w:rFonts w:asciiTheme="majorHAnsi" w:hAnsiTheme="majorHAnsi" w:cs="Times New Roman"/>
          <w:sz w:val="22"/>
          <w:szCs w:val="22"/>
        </w:rPr>
      </w:pPr>
      <w:r w:rsidRPr="002605E7">
        <w:rPr>
          <w:rFonts w:asciiTheme="majorHAnsi" w:hAnsiTheme="majorHAnsi" w:cs="Times New Roman"/>
          <w:sz w:val="22"/>
          <w:szCs w:val="22"/>
        </w:rPr>
        <w:t>The Baldwin</w:t>
      </w:r>
      <w:r w:rsidR="00FB6C04" w:rsidRPr="002605E7">
        <w:rPr>
          <w:rFonts w:asciiTheme="majorHAnsi" w:hAnsiTheme="majorHAnsi" w:cs="Times New Roman"/>
          <w:sz w:val="22"/>
          <w:szCs w:val="22"/>
        </w:rPr>
        <w:t xml:space="preserve"> School site was des</w:t>
      </w:r>
      <w:r w:rsidR="009C0EEA" w:rsidRPr="002605E7">
        <w:rPr>
          <w:rFonts w:asciiTheme="majorHAnsi" w:hAnsiTheme="majorHAnsi" w:cs="Times New Roman"/>
          <w:sz w:val="22"/>
          <w:szCs w:val="22"/>
        </w:rPr>
        <w:t>c</w:t>
      </w:r>
      <w:r w:rsidR="00FB6C04" w:rsidRPr="002605E7">
        <w:rPr>
          <w:rFonts w:asciiTheme="majorHAnsi" w:hAnsiTheme="majorHAnsi" w:cs="Times New Roman"/>
          <w:sz w:val="22"/>
          <w:szCs w:val="22"/>
        </w:rPr>
        <w:t xml:space="preserve">ribed in the </w:t>
      </w:r>
      <w:r w:rsidR="00815A0C" w:rsidRPr="002605E7">
        <w:rPr>
          <w:rFonts w:asciiTheme="majorHAnsi" w:hAnsiTheme="majorHAnsi" w:cs="Times New Roman"/>
          <w:sz w:val="22"/>
          <w:szCs w:val="22"/>
        </w:rPr>
        <w:t xml:space="preserve">RFQ for </w:t>
      </w:r>
      <w:r w:rsidR="00FB6C04" w:rsidRPr="002605E7">
        <w:rPr>
          <w:rFonts w:asciiTheme="majorHAnsi" w:hAnsiTheme="majorHAnsi" w:cs="Times New Roman"/>
          <w:sz w:val="22"/>
          <w:szCs w:val="22"/>
        </w:rPr>
        <w:t>the</w:t>
      </w:r>
      <w:r w:rsidR="0098356E" w:rsidRPr="002605E7">
        <w:rPr>
          <w:rFonts w:asciiTheme="majorHAnsi" w:hAnsiTheme="majorHAnsi" w:cs="Times New Roman"/>
          <w:sz w:val="22"/>
          <w:szCs w:val="22"/>
        </w:rPr>
        <w:t xml:space="preserve"> 2016 </w:t>
      </w:r>
      <w:r w:rsidR="00EF4446" w:rsidRPr="002605E7">
        <w:rPr>
          <w:rFonts w:asciiTheme="majorHAnsi" w:hAnsiTheme="majorHAnsi" w:cs="Times New Roman"/>
          <w:sz w:val="22"/>
          <w:szCs w:val="22"/>
        </w:rPr>
        <w:t>site selection</w:t>
      </w:r>
      <w:r w:rsidR="00FB6C04" w:rsidRPr="002605E7">
        <w:rPr>
          <w:rFonts w:asciiTheme="majorHAnsi" w:hAnsiTheme="majorHAnsi" w:cs="Times New Roman"/>
          <w:sz w:val="22"/>
          <w:szCs w:val="22"/>
        </w:rPr>
        <w:t xml:space="preserve"> </w:t>
      </w:r>
      <w:r w:rsidR="00815A0C" w:rsidRPr="002605E7">
        <w:rPr>
          <w:rFonts w:asciiTheme="majorHAnsi" w:hAnsiTheme="majorHAnsi" w:cs="Times New Roman"/>
          <w:sz w:val="22"/>
          <w:szCs w:val="22"/>
        </w:rPr>
        <w:t>study</w:t>
      </w:r>
      <w:r w:rsidR="00FB6C04" w:rsidRPr="002605E7">
        <w:rPr>
          <w:rFonts w:asciiTheme="majorHAnsi" w:hAnsiTheme="majorHAnsi" w:cs="Times New Roman"/>
          <w:sz w:val="22"/>
          <w:szCs w:val="22"/>
        </w:rPr>
        <w:t xml:space="preserve"> as follows</w:t>
      </w:r>
      <w:r w:rsidR="00815A0C" w:rsidRPr="002605E7">
        <w:rPr>
          <w:rFonts w:asciiTheme="majorHAnsi" w:hAnsiTheme="majorHAnsi" w:cs="Times New Roman"/>
          <w:sz w:val="22"/>
          <w:szCs w:val="22"/>
        </w:rPr>
        <w:t>:</w:t>
      </w:r>
    </w:p>
    <w:p w:rsidR="00AE689A" w:rsidRDefault="00AE689A" w:rsidP="00071943">
      <w:pPr>
        <w:spacing w:beforeLines="1" w:afterLines="1"/>
        <w:rPr>
          <w:rFonts w:asciiTheme="majorHAnsi" w:hAnsiTheme="majorHAnsi" w:cs="Times New Roman"/>
          <w:sz w:val="22"/>
          <w:szCs w:val="22"/>
        </w:rPr>
      </w:pPr>
      <w:r>
        <w:rPr>
          <w:rFonts w:asciiTheme="majorHAnsi" w:hAnsiTheme="majorHAnsi" w:cs="Times New Roman"/>
          <w:sz w:val="22"/>
          <w:szCs w:val="22"/>
        </w:rPr>
        <w:tab/>
      </w:r>
    </w:p>
    <w:p w:rsidR="00EF4446" w:rsidRPr="00AE689A" w:rsidRDefault="00AE689A" w:rsidP="00071943">
      <w:pPr>
        <w:spacing w:beforeLines="1" w:afterLines="1"/>
        <w:rPr>
          <w:rFonts w:asciiTheme="majorHAnsi" w:hAnsiTheme="majorHAnsi" w:cs="Times New Roman"/>
          <w:sz w:val="22"/>
          <w:szCs w:val="22"/>
        </w:rPr>
      </w:pPr>
      <w:r>
        <w:rPr>
          <w:rFonts w:asciiTheme="majorHAnsi" w:hAnsiTheme="majorHAnsi" w:cs="Times New Roman"/>
          <w:sz w:val="22"/>
          <w:szCs w:val="22"/>
        </w:rPr>
        <w:tab/>
      </w:r>
      <w:r w:rsidR="00815A0C" w:rsidRPr="002605E7">
        <w:rPr>
          <w:rFonts w:asciiTheme="majorHAnsi" w:eastAsia="Calibri" w:hAnsiTheme="majorHAnsi"/>
          <w:sz w:val="22"/>
        </w:rPr>
        <w:t>The Baldwin School is a small facility on a 2</w:t>
      </w:r>
      <w:r w:rsidR="00121427" w:rsidRPr="002605E7">
        <w:rPr>
          <w:rFonts w:asciiTheme="majorHAnsi" w:eastAsia="Calibri" w:hAnsiTheme="majorHAnsi"/>
          <w:sz w:val="22"/>
        </w:rPr>
        <w:t>.7-acre</w:t>
      </w:r>
      <w:r w:rsidR="00815A0C" w:rsidRPr="002605E7">
        <w:rPr>
          <w:rFonts w:asciiTheme="majorHAnsi" w:eastAsia="Calibri" w:hAnsiTheme="majorHAnsi"/>
          <w:sz w:val="22"/>
        </w:rPr>
        <w:t xml:space="preserve"> parcel on Heath Street in South </w:t>
      </w:r>
      <w:r>
        <w:rPr>
          <w:rFonts w:asciiTheme="majorHAnsi" w:eastAsia="Calibri" w:hAnsiTheme="majorHAnsi"/>
          <w:sz w:val="22"/>
        </w:rPr>
        <w:tab/>
      </w:r>
      <w:r w:rsidR="00815A0C" w:rsidRPr="002605E7">
        <w:rPr>
          <w:rFonts w:asciiTheme="majorHAnsi" w:eastAsia="Calibri" w:hAnsiTheme="majorHAnsi"/>
          <w:sz w:val="22"/>
        </w:rPr>
        <w:t xml:space="preserve">Brookline adjacent to Soule Recreation Center, a 9.6 acre Park and Recreation facility. </w:t>
      </w:r>
      <w:r>
        <w:rPr>
          <w:rFonts w:asciiTheme="majorHAnsi" w:eastAsia="Calibri" w:hAnsiTheme="majorHAnsi"/>
          <w:sz w:val="22"/>
        </w:rPr>
        <w:tab/>
      </w:r>
      <w:r w:rsidR="00815A0C" w:rsidRPr="002605E7">
        <w:rPr>
          <w:rFonts w:asciiTheme="majorHAnsi" w:eastAsia="Calibri" w:hAnsiTheme="majorHAnsi"/>
          <w:sz w:val="22"/>
        </w:rPr>
        <w:t xml:space="preserve">Baldwin currently houses a staff day care center and Winthrop </w:t>
      </w:r>
      <w:r w:rsidR="00121427" w:rsidRPr="002605E7">
        <w:rPr>
          <w:rFonts w:asciiTheme="majorHAnsi" w:eastAsia="Calibri" w:hAnsiTheme="majorHAnsi"/>
          <w:sz w:val="22"/>
        </w:rPr>
        <w:t>House, which</w:t>
      </w:r>
      <w:r w:rsidR="00815A0C" w:rsidRPr="002605E7">
        <w:rPr>
          <w:rFonts w:asciiTheme="majorHAnsi" w:eastAsia="Calibri" w:hAnsiTheme="majorHAnsi"/>
          <w:sz w:val="22"/>
        </w:rPr>
        <w:t xml:space="preserve"> is a </w:t>
      </w:r>
      <w:r>
        <w:rPr>
          <w:rFonts w:asciiTheme="majorHAnsi" w:eastAsia="Calibri" w:hAnsiTheme="majorHAnsi"/>
          <w:sz w:val="22"/>
        </w:rPr>
        <w:tab/>
      </w:r>
      <w:r w:rsidR="00815A0C" w:rsidRPr="002605E7">
        <w:rPr>
          <w:rFonts w:asciiTheme="majorHAnsi" w:eastAsia="Calibri" w:hAnsiTheme="majorHAnsi"/>
          <w:sz w:val="22"/>
        </w:rPr>
        <w:t xml:space="preserve">substantially separate program of Brookline High School. New school use would require </w:t>
      </w:r>
      <w:r>
        <w:rPr>
          <w:rFonts w:asciiTheme="majorHAnsi" w:eastAsia="Calibri" w:hAnsiTheme="majorHAnsi"/>
          <w:sz w:val="22"/>
        </w:rPr>
        <w:tab/>
      </w:r>
      <w:r w:rsidR="00815A0C" w:rsidRPr="002605E7">
        <w:rPr>
          <w:rFonts w:asciiTheme="majorHAnsi" w:eastAsia="Calibri" w:hAnsiTheme="majorHAnsi"/>
          <w:sz w:val="22"/>
        </w:rPr>
        <w:t xml:space="preserve">extensive coordination and collaboration with the Parks and Recreation Commission </w:t>
      </w:r>
      <w:r>
        <w:rPr>
          <w:rFonts w:asciiTheme="majorHAnsi" w:eastAsia="Calibri" w:hAnsiTheme="majorHAnsi"/>
          <w:sz w:val="22"/>
        </w:rPr>
        <w:tab/>
      </w:r>
      <w:r w:rsidR="00815A0C" w:rsidRPr="002605E7">
        <w:rPr>
          <w:rFonts w:asciiTheme="majorHAnsi" w:eastAsia="Calibri" w:hAnsiTheme="majorHAnsi"/>
          <w:sz w:val="22"/>
        </w:rPr>
        <w:t>and Department.</w:t>
      </w:r>
    </w:p>
    <w:p w:rsidR="00AE689A" w:rsidRDefault="00AE689A" w:rsidP="00EF4446">
      <w:pPr>
        <w:pStyle w:val="ListParagraph"/>
        <w:ind w:left="0"/>
        <w:jc w:val="both"/>
        <w:rPr>
          <w:rFonts w:asciiTheme="majorHAnsi" w:eastAsia="Calibri" w:hAnsiTheme="majorHAnsi"/>
          <w:sz w:val="22"/>
          <w:szCs w:val="24"/>
        </w:rPr>
      </w:pPr>
    </w:p>
    <w:p w:rsidR="00CF41B9" w:rsidRPr="00B85154" w:rsidRDefault="00295D64" w:rsidP="00EF4446">
      <w:pPr>
        <w:pStyle w:val="ListParagraph"/>
        <w:ind w:left="0"/>
        <w:jc w:val="both"/>
        <w:rPr>
          <w:rFonts w:asciiTheme="majorHAnsi" w:eastAsia="Calibri" w:hAnsiTheme="majorHAnsi"/>
          <w:sz w:val="22"/>
          <w:szCs w:val="24"/>
        </w:rPr>
      </w:pPr>
      <w:r w:rsidRPr="00B85154">
        <w:rPr>
          <w:rFonts w:asciiTheme="majorHAnsi" w:eastAsia="Calibri" w:hAnsiTheme="majorHAnsi"/>
          <w:sz w:val="22"/>
          <w:szCs w:val="24"/>
        </w:rPr>
        <w:t>The Town’s website (</w:t>
      </w:r>
      <w:hyperlink r:id="rId5" w:history="1">
        <w:r w:rsidRPr="00B85154">
          <w:rPr>
            <w:rStyle w:val="Hyperlink"/>
            <w:rFonts w:asciiTheme="majorHAnsi" w:eastAsia="Calibri" w:hAnsiTheme="majorHAnsi"/>
            <w:sz w:val="22"/>
          </w:rPr>
          <w:t>http://www.brooklinema.gov/Facilities/Facility/Details/Baldwin-School-Playground-11</w:t>
        </w:r>
      </w:hyperlink>
      <w:r w:rsidRPr="00B85154">
        <w:rPr>
          <w:rFonts w:asciiTheme="majorHAnsi" w:eastAsia="Calibri" w:hAnsiTheme="majorHAnsi"/>
          <w:sz w:val="22"/>
          <w:szCs w:val="24"/>
        </w:rPr>
        <w:t xml:space="preserve">) </w:t>
      </w:r>
      <w:r w:rsidR="00444B33" w:rsidRPr="00B85154">
        <w:rPr>
          <w:rFonts w:asciiTheme="majorHAnsi" w:eastAsia="Calibri" w:hAnsiTheme="majorHAnsi"/>
          <w:sz w:val="22"/>
          <w:szCs w:val="24"/>
        </w:rPr>
        <w:t>includes</w:t>
      </w:r>
      <w:r w:rsidRPr="00B85154">
        <w:rPr>
          <w:rFonts w:asciiTheme="majorHAnsi" w:eastAsia="Calibri" w:hAnsiTheme="majorHAnsi"/>
          <w:sz w:val="22"/>
          <w:szCs w:val="24"/>
        </w:rPr>
        <w:t xml:space="preserve"> additional information</w:t>
      </w:r>
      <w:r w:rsidR="00CF41B9" w:rsidRPr="00B85154">
        <w:rPr>
          <w:rFonts w:asciiTheme="majorHAnsi" w:eastAsia="Calibri" w:hAnsiTheme="majorHAnsi"/>
          <w:sz w:val="22"/>
          <w:szCs w:val="24"/>
        </w:rPr>
        <w:t>:</w:t>
      </w:r>
    </w:p>
    <w:p w:rsidR="00AE689A" w:rsidRPr="00B85154" w:rsidRDefault="00AE689A" w:rsidP="00AE689A">
      <w:pPr>
        <w:rPr>
          <w:rFonts w:asciiTheme="majorHAnsi" w:hAnsiTheme="majorHAnsi"/>
          <w:sz w:val="22"/>
          <w:szCs w:val="18"/>
          <w:shd w:val="clear" w:color="auto" w:fill="FFFFFF"/>
        </w:rPr>
      </w:pPr>
      <w:r w:rsidRPr="00B85154">
        <w:rPr>
          <w:rFonts w:asciiTheme="majorHAnsi" w:hAnsiTheme="majorHAnsi"/>
          <w:sz w:val="22"/>
          <w:szCs w:val="18"/>
          <w:shd w:val="clear" w:color="auto" w:fill="FFFFFF"/>
        </w:rPr>
        <w:tab/>
      </w:r>
    </w:p>
    <w:p w:rsidR="00CF41B9" w:rsidRPr="00AE689A" w:rsidRDefault="00AE689A" w:rsidP="00AE689A">
      <w:pPr>
        <w:rPr>
          <w:rFonts w:asciiTheme="majorHAnsi" w:hAnsiTheme="majorHAnsi"/>
          <w:sz w:val="22"/>
          <w:szCs w:val="20"/>
        </w:rPr>
      </w:pPr>
      <w:r>
        <w:rPr>
          <w:rFonts w:asciiTheme="majorHAnsi" w:hAnsiTheme="majorHAnsi"/>
          <w:sz w:val="22"/>
          <w:szCs w:val="18"/>
          <w:shd w:val="clear" w:color="auto" w:fill="FFFFFF"/>
        </w:rPr>
        <w:tab/>
      </w:r>
      <w:r w:rsidR="00CF41B9" w:rsidRPr="00550E85">
        <w:rPr>
          <w:rFonts w:asciiTheme="majorHAnsi" w:hAnsiTheme="majorHAnsi"/>
          <w:sz w:val="22"/>
          <w:szCs w:val="18"/>
          <w:shd w:val="clear" w:color="auto" w:fill="FFFFFF"/>
        </w:rPr>
        <w:t xml:space="preserve">This park, associated with Baldwin School, shares one entrance and a parking lot with </w:t>
      </w:r>
      <w:r>
        <w:rPr>
          <w:rFonts w:asciiTheme="majorHAnsi" w:hAnsiTheme="majorHAnsi"/>
          <w:sz w:val="22"/>
          <w:szCs w:val="18"/>
          <w:shd w:val="clear" w:color="auto" w:fill="FFFFFF"/>
        </w:rPr>
        <w:tab/>
      </w:r>
      <w:r w:rsidR="00CF41B9" w:rsidRPr="00550E85">
        <w:rPr>
          <w:rFonts w:asciiTheme="majorHAnsi" w:hAnsiTheme="majorHAnsi"/>
          <w:sz w:val="22"/>
          <w:szCs w:val="18"/>
          <w:shd w:val="clear" w:color="auto" w:fill="FFFFFF"/>
        </w:rPr>
        <w:t xml:space="preserve">the Soule Recreation Center. The property is defined by its rolling topography, mature </w:t>
      </w:r>
      <w:r>
        <w:rPr>
          <w:rFonts w:asciiTheme="majorHAnsi" w:hAnsiTheme="majorHAnsi"/>
          <w:sz w:val="22"/>
          <w:szCs w:val="18"/>
          <w:shd w:val="clear" w:color="auto" w:fill="FFFFFF"/>
        </w:rPr>
        <w:tab/>
      </w:r>
      <w:r w:rsidR="00CF41B9" w:rsidRPr="00550E85">
        <w:rPr>
          <w:rFonts w:asciiTheme="majorHAnsi" w:hAnsiTheme="majorHAnsi"/>
          <w:sz w:val="22"/>
          <w:szCs w:val="18"/>
          <w:shd w:val="clear" w:color="auto" w:fill="FFFFFF"/>
        </w:rPr>
        <w:t xml:space="preserve">oaks over expansive lawn, and considerable variation between highest and lowest </w:t>
      </w:r>
      <w:r>
        <w:rPr>
          <w:rFonts w:asciiTheme="majorHAnsi" w:hAnsiTheme="majorHAnsi"/>
          <w:sz w:val="22"/>
          <w:szCs w:val="18"/>
          <w:shd w:val="clear" w:color="auto" w:fill="FFFFFF"/>
        </w:rPr>
        <w:tab/>
      </w:r>
      <w:r w:rsidR="00CF41B9" w:rsidRPr="00550E85">
        <w:rPr>
          <w:rFonts w:asciiTheme="majorHAnsi" w:hAnsiTheme="majorHAnsi"/>
          <w:sz w:val="22"/>
          <w:szCs w:val="18"/>
          <w:shd w:val="clear" w:color="auto" w:fill="FFFFFF"/>
        </w:rPr>
        <w:t>elevation. The playground includes 2 fenced tot lots, sand boxes, and swings.</w:t>
      </w:r>
      <w:r w:rsidR="00CF41B9" w:rsidRPr="00550E85">
        <w:rPr>
          <w:rFonts w:asciiTheme="majorHAnsi" w:hAnsiTheme="majorHAnsi"/>
          <w:sz w:val="22"/>
          <w:szCs w:val="18"/>
        </w:rPr>
        <w:br/>
      </w:r>
      <w:r w:rsidR="00CF41B9" w:rsidRPr="00550E85">
        <w:rPr>
          <w:rFonts w:asciiTheme="majorHAnsi" w:hAnsiTheme="majorHAnsi"/>
          <w:sz w:val="22"/>
          <w:szCs w:val="18"/>
        </w:rPr>
        <w:br/>
      </w:r>
      <w:r>
        <w:rPr>
          <w:rFonts w:asciiTheme="majorHAnsi" w:hAnsiTheme="majorHAnsi"/>
          <w:sz w:val="22"/>
          <w:szCs w:val="20"/>
        </w:rPr>
        <w:tab/>
      </w:r>
      <w:r>
        <w:rPr>
          <w:rFonts w:asciiTheme="majorHAnsi" w:hAnsiTheme="majorHAnsi"/>
          <w:sz w:val="22"/>
          <w:szCs w:val="20"/>
        </w:rPr>
        <w:tab/>
      </w:r>
      <w:r w:rsidR="00CF41B9" w:rsidRPr="00550E85">
        <w:rPr>
          <w:rFonts w:asciiTheme="majorHAnsi" w:hAnsiTheme="majorHAnsi"/>
          <w:sz w:val="22"/>
          <w:szCs w:val="18"/>
        </w:rPr>
        <w:t>Category: School Playground</w:t>
      </w:r>
    </w:p>
    <w:p w:rsidR="00CF41B9" w:rsidRPr="00550E85" w:rsidRDefault="00AE689A" w:rsidP="00AE689A">
      <w:pPr>
        <w:ind w:left="360"/>
        <w:textAlignment w:val="baseline"/>
        <w:rPr>
          <w:rFonts w:asciiTheme="majorHAnsi" w:hAnsiTheme="majorHAnsi"/>
          <w:sz w:val="22"/>
          <w:szCs w:val="18"/>
        </w:rPr>
      </w:pPr>
      <w:r>
        <w:rPr>
          <w:rFonts w:asciiTheme="majorHAnsi" w:hAnsiTheme="majorHAnsi"/>
          <w:sz w:val="22"/>
          <w:szCs w:val="18"/>
        </w:rPr>
        <w:tab/>
      </w:r>
      <w:r>
        <w:rPr>
          <w:rFonts w:asciiTheme="majorHAnsi" w:hAnsiTheme="majorHAnsi"/>
          <w:sz w:val="22"/>
          <w:szCs w:val="18"/>
        </w:rPr>
        <w:tab/>
      </w:r>
      <w:r w:rsidR="00CF41B9" w:rsidRPr="00550E85">
        <w:rPr>
          <w:rFonts w:asciiTheme="majorHAnsi" w:hAnsiTheme="majorHAnsi"/>
          <w:sz w:val="22"/>
          <w:szCs w:val="18"/>
        </w:rPr>
        <w:t>Size: 1.25 acres</w:t>
      </w:r>
    </w:p>
    <w:p w:rsidR="00CF41B9" w:rsidRPr="00550E85" w:rsidRDefault="00AE689A" w:rsidP="00AE689A">
      <w:pPr>
        <w:ind w:left="360"/>
        <w:textAlignment w:val="baseline"/>
        <w:rPr>
          <w:rFonts w:asciiTheme="majorHAnsi" w:hAnsiTheme="majorHAnsi"/>
          <w:sz w:val="22"/>
          <w:szCs w:val="18"/>
        </w:rPr>
      </w:pPr>
      <w:r>
        <w:rPr>
          <w:rFonts w:asciiTheme="majorHAnsi" w:hAnsiTheme="majorHAnsi"/>
          <w:sz w:val="22"/>
          <w:szCs w:val="18"/>
        </w:rPr>
        <w:tab/>
      </w:r>
      <w:r>
        <w:rPr>
          <w:rFonts w:asciiTheme="majorHAnsi" w:hAnsiTheme="majorHAnsi"/>
          <w:sz w:val="22"/>
          <w:szCs w:val="18"/>
        </w:rPr>
        <w:tab/>
      </w:r>
      <w:r w:rsidR="00CF41B9" w:rsidRPr="00550E85">
        <w:rPr>
          <w:rFonts w:asciiTheme="majorHAnsi" w:hAnsiTheme="majorHAnsi"/>
          <w:sz w:val="22"/>
          <w:szCs w:val="18"/>
        </w:rPr>
        <w:t>Protection: Article 97, NR, SR</w:t>
      </w:r>
    </w:p>
    <w:p w:rsidR="00CF41B9" w:rsidRPr="00550E85" w:rsidRDefault="00AE689A" w:rsidP="00AE689A">
      <w:pPr>
        <w:ind w:left="360"/>
        <w:textAlignment w:val="baseline"/>
        <w:rPr>
          <w:rFonts w:asciiTheme="majorHAnsi" w:hAnsiTheme="majorHAnsi"/>
          <w:sz w:val="22"/>
          <w:szCs w:val="18"/>
        </w:rPr>
      </w:pPr>
      <w:r>
        <w:rPr>
          <w:rFonts w:asciiTheme="majorHAnsi" w:hAnsiTheme="majorHAnsi"/>
          <w:sz w:val="22"/>
          <w:szCs w:val="18"/>
        </w:rPr>
        <w:tab/>
      </w:r>
      <w:r>
        <w:rPr>
          <w:rFonts w:asciiTheme="majorHAnsi" w:hAnsiTheme="majorHAnsi"/>
          <w:sz w:val="22"/>
          <w:szCs w:val="18"/>
        </w:rPr>
        <w:tab/>
      </w:r>
      <w:r w:rsidR="00CF41B9" w:rsidRPr="00550E85">
        <w:rPr>
          <w:rFonts w:asciiTheme="majorHAnsi" w:hAnsiTheme="majorHAnsi"/>
          <w:sz w:val="22"/>
          <w:szCs w:val="18"/>
        </w:rPr>
        <w:t>Manager: Brookline DPW, Parks and Open Space Division</w:t>
      </w:r>
    </w:p>
    <w:p w:rsidR="00CF41B9" w:rsidRPr="00550E85" w:rsidRDefault="00AE689A" w:rsidP="00AE689A">
      <w:pPr>
        <w:ind w:left="360"/>
        <w:textAlignment w:val="baseline"/>
        <w:rPr>
          <w:rFonts w:asciiTheme="majorHAnsi" w:hAnsiTheme="majorHAnsi"/>
          <w:sz w:val="22"/>
          <w:szCs w:val="18"/>
        </w:rPr>
      </w:pPr>
      <w:r>
        <w:rPr>
          <w:rFonts w:asciiTheme="majorHAnsi" w:hAnsiTheme="majorHAnsi"/>
          <w:sz w:val="22"/>
          <w:szCs w:val="18"/>
        </w:rPr>
        <w:tab/>
      </w:r>
      <w:r>
        <w:rPr>
          <w:rFonts w:asciiTheme="majorHAnsi" w:hAnsiTheme="majorHAnsi"/>
          <w:sz w:val="22"/>
          <w:szCs w:val="18"/>
        </w:rPr>
        <w:tab/>
      </w:r>
      <w:r w:rsidR="00CF41B9" w:rsidRPr="00550E85">
        <w:rPr>
          <w:rFonts w:asciiTheme="majorHAnsi" w:hAnsiTheme="majorHAnsi"/>
          <w:sz w:val="22"/>
          <w:szCs w:val="18"/>
        </w:rPr>
        <w:t>Location: Heath Street</w:t>
      </w:r>
    </w:p>
    <w:p w:rsidR="00CF41B9" w:rsidRPr="00550E85" w:rsidRDefault="00AE689A" w:rsidP="00AE689A">
      <w:pPr>
        <w:ind w:left="360"/>
        <w:textAlignment w:val="baseline"/>
        <w:rPr>
          <w:rFonts w:asciiTheme="majorHAnsi" w:hAnsiTheme="majorHAnsi"/>
          <w:sz w:val="22"/>
          <w:szCs w:val="18"/>
        </w:rPr>
      </w:pPr>
      <w:r>
        <w:rPr>
          <w:rFonts w:asciiTheme="majorHAnsi" w:hAnsiTheme="majorHAnsi"/>
          <w:sz w:val="22"/>
          <w:szCs w:val="18"/>
        </w:rPr>
        <w:tab/>
      </w:r>
      <w:r>
        <w:rPr>
          <w:rFonts w:asciiTheme="majorHAnsi" w:hAnsiTheme="majorHAnsi"/>
          <w:sz w:val="22"/>
          <w:szCs w:val="18"/>
        </w:rPr>
        <w:tab/>
      </w:r>
      <w:r w:rsidR="00CF41B9" w:rsidRPr="00550E85">
        <w:rPr>
          <w:rFonts w:asciiTheme="majorHAnsi" w:hAnsiTheme="majorHAnsi"/>
          <w:sz w:val="22"/>
          <w:szCs w:val="18"/>
        </w:rPr>
        <w:t>Precinct: 15</w:t>
      </w:r>
    </w:p>
    <w:p w:rsidR="00CF41B9" w:rsidRPr="00550E85" w:rsidRDefault="00AE689A" w:rsidP="00AE689A">
      <w:pPr>
        <w:ind w:left="360"/>
        <w:textAlignment w:val="baseline"/>
        <w:rPr>
          <w:rFonts w:asciiTheme="majorHAnsi" w:hAnsiTheme="majorHAnsi"/>
          <w:sz w:val="22"/>
          <w:szCs w:val="18"/>
        </w:rPr>
      </w:pPr>
      <w:r>
        <w:rPr>
          <w:rFonts w:asciiTheme="majorHAnsi" w:hAnsiTheme="majorHAnsi"/>
          <w:sz w:val="22"/>
          <w:szCs w:val="18"/>
        </w:rPr>
        <w:tab/>
      </w:r>
      <w:r>
        <w:rPr>
          <w:rFonts w:asciiTheme="majorHAnsi" w:hAnsiTheme="majorHAnsi"/>
          <w:sz w:val="22"/>
          <w:szCs w:val="18"/>
        </w:rPr>
        <w:tab/>
      </w:r>
      <w:r w:rsidR="00CF41B9" w:rsidRPr="00550E85">
        <w:rPr>
          <w:rFonts w:asciiTheme="majorHAnsi" w:hAnsiTheme="majorHAnsi"/>
          <w:sz w:val="22"/>
          <w:szCs w:val="18"/>
        </w:rPr>
        <w:t>Inventory Date: October 26, 2004, revised February 1, 2005</w:t>
      </w:r>
    </w:p>
    <w:p w:rsidR="00B85154" w:rsidRDefault="00AE689A" w:rsidP="00AE689A">
      <w:pPr>
        <w:ind w:left="360"/>
        <w:textAlignment w:val="baseline"/>
        <w:rPr>
          <w:rFonts w:asciiTheme="majorHAnsi" w:hAnsiTheme="majorHAnsi"/>
          <w:sz w:val="22"/>
          <w:szCs w:val="18"/>
        </w:rPr>
      </w:pPr>
      <w:r>
        <w:rPr>
          <w:rFonts w:asciiTheme="majorHAnsi" w:hAnsiTheme="majorHAnsi"/>
          <w:sz w:val="22"/>
          <w:szCs w:val="18"/>
        </w:rPr>
        <w:tab/>
      </w:r>
      <w:r>
        <w:rPr>
          <w:rFonts w:asciiTheme="majorHAnsi" w:hAnsiTheme="majorHAnsi"/>
          <w:sz w:val="22"/>
          <w:szCs w:val="18"/>
        </w:rPr>
        <w:tab/>
      </w:r>
      <w:r w:rsidR="00CF41B9" w:rsidRPr="00550E85">
        <w:rPr>
          <w:rFonts w:asciiTheme="majorHAnsi" w:hAnsiTheme="majorHAnsi"/>
          <w:sz w:val="22"/>
          <w:szCs w:val="18"/>
        </w:rPr>
        <w:t>Vicinity: Abuts Soule Recreation Center at the back of Baldwin School</w:t>
      </w:r>
    </w:p>
    <w:p w:rsidR="00B85154" w:rsidRDefault="00B85154" w:rsidP="00B85154">
      <w:pPr>
        <w:textAlignment w:val="baseline"/>
        <w:rPr>
          <w:rFonts w:asciiTheme="majorHAnsi" w:hAnsiTheme="majorHAnsi"/>
          <w:sz w:val="22"/>
          <w:szCs w:val="18"/>
        </w:rPr>
      </w:pPr>
    </w:p>
    <w:p w:rsidR="00B85154" w:rsidRDefault="00B85154" w:rsidP="00B85154">
      <w:pPr>
        <w:textAlignment w:val="baseline"/>
        <w:rPr>
          <w:rFonts w:asciiTheme="majorHAnsi" w:hAnsiTheme="majorHAnsi"/>
          <w:sz w:val="22"/>
          <w:szCs w:val="18"/>
        </w:rPr>
      </w:pPr>
      <w:r>
        <w:rPr>
          <w:rFonts w:asciiTheme="majorHAnsi" w:hAnsiTheme="majorHAnsi"/>
          <w:sz w:val="22"/>
          <w:szCs w:val="18"/>
        </w:rPr>
        <w:t>The Town’s website (</w:t>
      </w:r>
      <w:r w:rsidRPr="00B85154">
        <w:rPr>
          <w:rFonts w:asciiTheme="majorHAnsi" w:hAnsiTheme="majorHAnsi"/>
          <w:sz w:val="22"/>
          <w:szCs w:val="18"/>
        </w:rPr>
        <w:t>http://www.brooklinema.gov/Facilities/Facility/Details/Soule-Recreation-Center-105</w:t>
      </w:r>
      <w:r>
        <w:rPr>
          <w:rFonts w:asciiTheme="majorHAnsi" w:hAnsiTheme="majorHAnsi"/>
          <w:sz w:val="22"/>
          <w:szCs w:val="18"/>
        </w:rPr>
        <w:t>) includes the following information about the Soule Recreation Center:</w:t>
      </w:r>
    </w:p>
    <w:p w:rsidR="00B85154" w:rsidRDefault="00B85154" w:rsidP="00AE689A">
      <w:pPr>
        <w:ind w:left="360"/>
        <w:textAlignment w:val="baseline"/>
        <w:rPr>
          <w:rFonts w:asciiTheme="majorHAnsi" w:hAnsiTheme="majorHAnsi"/>
          <w:sz w:val="22"/>
          <w:szCs w:val="18"/>
        </w:rPr>
      </w:pPr>
      <w:r>
        <w:rPr>
          <w:rFonts w:asciiTheme="majorHAnsi" w:hAnsiTheme="majorHAnsi"/>
          <w:sz w:val="22"/>
          <w:szCs w:val="18"/>
        </w:rPr>
        <w:tab/>
      </w:r>
    </w:p>
    <w:p w:rsidR="00B85154" w:rsidRDefault="00B85154" w:rsidP="00B85154">
      <w:pPr>
        <w:rPr>
          <w:rFonts w:asciiTheme="majorHAnsi" w:hAnsiTheme="majorHAnsi"/>
          <w:sz w:val="22"/>
          <w:szCs w:val="18"/>
          <w:shd w:val="clear" w:color="auto" w:fill="FFFFFF"/>
        </w:rPr>
      </w:pPr>
      <w:r>
        <w:rPr>
          <w:rFonts w:asciiTheme="majorHAnsi" w:hAnsiTheme="majorHAnsi"/>
          <w:sz w:val="22"/>
          <w:szCs w:val="18"/>
        </w:rPr>
        <w:tab/>
      </w:r>
      <w:r w:rsidRPr="00B85154">
        <w:rPr>
          <w:rFonts w:asciiTheme="majorHAnsi" w:hAnsiTheme="majorHAnsi"/>
          <w:sz w:val="22"/>
          <w:szCs w:val="18"/>
          <w:shd w:val="clear" w:color="auto" w:fill="FFFFFF"/>
        </w:rPr>
        <w:t xml:space="preserve">The site has a wooded area, a specimen beech tree (which played a deciding role in the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location of the rear soccer field), an isolated land area subject to flooding, and an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interesting geological history. In addition to puddingstone and other rock outcroppings,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the soil content is unique with 11 feet of peat found in one of the fields. Robinson Field,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located near the site of the original main house, has 1 soccer field. The property also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houses the newly renovated Environmental Education Center. The center has seasonal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public restrooms and holds environmental education programs, including our summer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and school vacation nature camps. The entire recreation area includes 2 soccer fields,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tennis courts, expanded play equipment for both toddlers and school age children, and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a splash pad water play area.</w:t>
      </w:r>
      <w:r w:rsidRPr="00B85154">
        <w:rPr>
          <w:rFonts w:asciiTheme="majorHAnsi" w:hAnsiTheme="majorHAnsi"/>
          <w:sz w:val="22"/>
          <w:szCs w:val="18"/>
        </w:rPr>
        <w:br/>
      </w:r>
      <w:r w:rsidRPr="00B85154">
        <w:rPr>
          <w:rFonts w:asciiTheme="majorHAnsi" w:hAnsiTheme="majorHAnsi"/>
          <w:sz w:val="22"/>
          <w:szCs w:val="18"/>
        </w:rPr>
        <w:br/>
      </w:r>
      <w:r>
        <w:rPr>
          <w:rFonts w:ascii="Arial" w:hAnsi="Arial"/>
          <w:color w:val="595959"/>
          <w:sz w:val="18"/>
          <w:szCs w:val="18"/>
        </w:rPr>
        <w:tab/>
      </w:r>
      <w:r w:rsidRPr="00B85154">
        <w:rPr>
          <w:rFonts w:asciiTheme="majorHAnsi" w:hAnsiTheme="majorHAnsi"/>
          <w:sz w:val="22"/>
          <w:szCs w:val="18"/>
          <w:shd w:val="clear" w:color="auto" w:fill="FFFFFF"/>
        </w:rPr>
        <w:t xml:space="preserve">In 1961, the town bought this property for recreational purposes. The main house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burned in 1963. The carriage house continues to be used as the Soule Recreation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Center. The Baldwin School playground is contiguous with the recreation area. The area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was renovated in 1995 - 1996 with Urban Self-Help State funds. A design review process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began in 2005 to replace the play equipment. In 2007, construction was completed on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the new equipment, providing exciting new play opportunities for all ages, as well as a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new water play area. In 2011, there was a complete renovation of Lower Soule Field,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including the installation of a new synthetic turf soccer field, improved drainage, a new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handicap accessible entrance plaza, seating areas, improved site plantings, and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 xml:space="preserve">replacement of sidewalks and fencing. This renovation was thanks to a generous </w:t>
      </w:r>
      <w:r>
        <w:rPr>
          <w:rFonts w:asciiTheme="majorHAnsi" w:hAnsiTheme="majorHAnsi"/>
          <w:sz w:val="22"/>
          <w:szCs w:val="18"/>
          <w:shd w:val="clear" w:color="auto" w:fill="FFFFFF"/>
        </w:rPr>
        <w:tab/>
      </w:r>
      <w:r w:rsidRPr="00B85154">
        <w:rPr>
          <w:rFonts w:asciiTheme="majorHAnsi" w:hAnsiTheme="majorHAnsi"/>
          <w:sz w:val="22"/>
          <w:szCs w:val="18"/>
          <w:shd w:val="clear" w:color="auto" w:fill="FFFFFF"/>
        </w:rPr>
        <w:t>donation by the Brookline Soccer Club.</w:t>
      </w:r>
    </w:p>
    <w:p w:rsidR="00B85154" w:rsidRDefault="00B85154" w:rsidP="00B85154">
      <w:pPr>
        <w:rPr>
          <w:rFonts w:asciiTheme="majorHAnsi" w:hAnsiTheme="majorHAnsi"/>
          <w:sz w:val="22"/>
          <w:szCs w:val="18"/>
          <w:shd w:val="clear" w:color="auto" w:fill="FFFFFF"/>
        </w:rPr>
      </w:pPr>
    </w:p>
    <w:p w:rsidR="00B85154" w:rsidRPr="00B85154" w:rsidRDefault="00B85154" w:rsidP="00B85154">
      <w:pPr>
        <w:rPr>
          <w:rFonts w:asciiTheme="majorHAnsi" w:hAnsiTheme="majorHAnsi"/>
          <w:sz w:val="22"/>
          <w:szCs w:val="20"/>
        </w:rPr>
      </w:pPr>
      <w:r w:rsidRPr="00B85154">
        <w:rPr>
          <w:rFonts w:ascii="Times" w:hAnsi="Times"/>
          <w:sz w:val="20"/>
          <w:szCs w:val="20"/>
        </w:rPr>
        <w:t xml:space="preserve"> </w:t>
      </w:r>
      <w:r>
        <w:rPr>
          <w:rFonts w:ascii="Times" w:hAnsi="Times"/>
          <w:sz w:val="20"/>
          <w:szCs w:val="20"/>
        </w:rPr>
        <w:tab/>
      </w:r>
      <w:r w:rsidR="00D459EA">
        <w:rPr>
          <w:rFonts w:ascii="Times" w:hAnsi="Times"/>
          <w:sz w:val="20"/>
          <w:szCs w:val="20"/>
        </w:rPr>
        <w:tab/>
      </w:r>
      <w:r w:rsidRPr="00B85154">
        <w:rPr>
          <w:rFonts w:asciiTheme="majorHAnsi" w:hAnsiTheme="majorHAnsi"/>
          <w:bCs/>
          <w:sz w:val="22"/>
          <w:szCs w:val="20"/>
        </w:rPr>
        <w:t>Size:</w:t>
      </w:r>
      <w:r w:rsidRPr="00B85154">
        <w:rPr>
          <w:rFonts w:asciiTheme="majorHAnsi" w:hAnsiTheme="majorHAnsi"/>
          <w:sz w:val="22"/>
          <w:szCs w:val="20"/>
        </w:rPr>
        <w:t> 9.49 acres</w:t>
      </w:r>
    </w:p>
    <w:p w:rsidR="00B85154" w:rsidRPr="00B85154" w:rsidRDefault="00B85154" w:rsidP="00B85154">
      <w:pPr>
        <w:rPr>
          <w:rFonts w:asciiTheme="majorHAnsi" w:hAnsiTheme="majorHAnsi"/>
          <w:sz w:val="22"/>
          <w:szCs w:val="20"/>
        </w:rPr>
      </w:pPr>
      <w:r w:rsidRPr="00B85154">
        <w:rPr>
          <w:rFonts w:asciiTheme="majorHAnsi" w:hAnsiTheme="majorHAnsi"/>
          <w:sz w:val="22"/>
          <w:szCs w:val="20"/>
        </w:rPr>
        <w:t xml:space="preserve">  </w:t>
      </w:r>
      <w:r w:rsidRPr="00B85154">
        <w:rPr>
          <w:rFonts w:asciiTheme="majorHAnsi" w:hAnsiTheme="majorHAnsi"/>
          <w:sz w:val="22"/>
          <w:szCs w:val="20"/>
        </w:rPr>
        <w:tab/>
      </w:r>
      <w:r w:rsidR="00D459EA">
        <w:rPr>
          <w:rFonts w:asciiTheme="majorHAnsi" w:hAnsiTheme="majorHAnsi"/>
          <w:sz w:val="22"/>
          <w:szCs w:val="20"/>
        </w:rPr>
        <w:tab/>
      </w:r>
      <w:r w:rsidRPr="00B85154">
        <w:rPr>
          <w:rFonts w:asciiTheme="majorHAnsi" w:hAnsiTheme="majorHAnsi"/>
          <w:bCs/>
          <w:sz w:val="22"/>
          <w:szCs w:val="20"/>
        </w:rPr>
        <w:t>Protection:</w:t>
      </w:r>
      <w:r w:rsidRPr="00B85154">
        <w:rPr>
          <w:rFonts w:asciiTheme="majorHAnsi" w:hAnsiTheme="majorHAnsi"/>
          <w:sz w:val="22"/>
          <w:szCs w:val="20"/>
        </w:rPr>
        <w:t> Article 97, NR, SR, LHD</w:t>
      </w:r>
    </w:p>
    <w:p w:rsidR="00B85154" w:rsidRPr="00B85154" w:rsidRDefault="00B85154" w:rsidP="00B85154">
      <w:pPr>
        <w:rPr>
          <w:rFonts w:asciiTheme="majorHAnsi" w:hAnsiTheme="majorHAnsi"/>
          <w:sz w:val="22"/>
          <w:szCs w:val="20"/>
        </w:rPr>
      </w:pPr>
      <w:r w:rsidRPr="00B85154">
        <w:rPr>
          <w:rFonts w:asciiTheme="majorHAnsi" w:hAnsiTheme="majorHAnsi"/>
          <w:sz w:val="22"/>
          <w:szCs w:val="20"/>
        </w:rPr>
        <w:t xml:space="preserve">  </w:t>
      </w:r>
      <w:r w:rsidRPr="00B85154">
        <w:rPr>
          <w:rFonts w:asciiTheme="majorHAnsi" w:hAnsiTheme="majorHAnsi"/>
          <w:sz w:val="22"/>
          <w:szCs w:val="20"/>
        </w:rPr>
        <w:tab/>
      </w:r>
      <w:r w:rsidR="00D459EA">
        <w:rPr>
          <w:rFonts w:asciiTheme="majorHAnsi" w:hAnsiTheme="majorHAnsi"/>
          <w:sz w:val="22"/>
          <w:szCs w:val="20"/>
        </w:rPr>
        <w:tab/>
      </w:r>
      <w:r w:rsidRPr="00B85154">
        <w:rPr>
          <w:rFonts w:asciiTheme="majorHAnsi" w:hAnsiTheme="majorHAnsi"/>
          <w:bCs/>
          <w:sz w:val="22"/>
          <w:szCs w:val="20"/>
        </w:rPr>
        <w:t>Precinct:</w:t>
      </w:r>
      <w:r w:rsidRPr="00B85154">
        <w:rPr>
          <w:rFonts w:asciiTheme="majorHAnsi" w:hAnsiTheme="majorHAnsi"/>
          <w:sz w:val="22"/>
          <w:szCs w:val="20"/>
        </w:rPr>
        <w:t> 15</w:t>
      </w:r>
    </w:p>
    <w:p w:rsidR="00B85154" w:rsidRPr="00B85154" w:rsidRDefault="00B85154" w:rsidP="00B85154">
      <w:pPr>
        <w:rPr>
          <w:rFonts w:asciiTheme="majorHAnsi" w:hAnsiTheme="majorHAnsi"/>
          <w:sz w:val="22"/>
          <w:szCs w:val="20"/>
        </w:rPr>
      </w:pPr>
      <w:r w:rsidRPr="00B85154">
        <w:rPr>
          <w:rFonts w:asciiTheme="majorHAnsi" w:hAnsiTheme="majorHAnsi"/>
          <w:sz w:val="22"/>
          <w:szCs w:val="20"/>
        </w:rPr>
        <w:t xml:space="preserve"> </w:t>
      </w:r>
      <w:r w:rsidRPr="00B85154">
        <w:rPr>
          <w:rFonts w:asciiTheme="majorHAnsi" w:hAnsiTheme="majorHAnsi"/>
          <w:sz w:val="22"/>
          <w:szCs w:val="20"/>
        </w:rPr>
        <w:tab/>
      </w:r>
      <w:r w:rsidR="00D459EA">
        <w:rPr>
          <w:rFonts w:asciiTheme="majorHAnsi" w:hAnsiTheme="majorHAnsi"/>
          <w:sz w:val="22"/>
          <w:szCs w:val="20"/>
        </w:rPr>
        <w:tab/>
      </w:r>
      <w:r w:rsidRPr="00B85154">
        <w:rPr>
          <w:rFonts w:asciiTheme="majorHAnsi" w:hAnsiTheme="majorHAnsi"/>
          <w:bCs/>
          <w:sz w:val="22"/>
          <w:szCs w:val="20"/>
        </w:rPr>
        <w:t>Inventory Date:</w:t>
      </w:r>
      <w:r w:rsidRPr="00B85154">
        <w:rPr>
          <w:rFonts w:asciiTheme="majorHAnsi" w:hAnsiTheme="majorHAnsi"/>
          <w:sz w:val="22"/>
          <w:szCs w:val="20"/>
        </w:rPr>
        <w:t> October 26, 2004, revised May 1, 2011</w:t>
      </w:r>
    </w:p>
    <w:p w:rsidR="00B85154" w:rsidRPr="00B85154" w:rsidRDefault="00B85154" w:rsidP="00B85154">
      <w:pPr>
        <w:rPr>
          <w:rFonts w:asciiTheme="majorHAnsi" w:hAnsiTheme="majorHAnsi"/>
          <w:sz w:val="22"/>
          <w:szCs w:val="20"/>
        </w:rPr>
      </w:pPr>
      <w:r w:rsidRPr="00B85154">
        <w:rPr>
          <w:rFonts w:asciiTheme="majorHAnsi" w:hAnsiTheme="majorHAnsi"/>
          <w:sz w:val="22"/>
          <w:szCs w:val="20"/>
        </w:rPr>
        <w:t xml:space="preserve">  </w:t>
      </w:r>
      <w:r w:rsidRPr="00B85154">
        <w:rPr>
          <w:rFonts w:asciiTheme="majorHAnsi" w:hAnsiTheme="majorHAnsi"/>
          <w:sz w:val="22"/>
          <w:szCs w:val="20"/>
        </w:rPr>
        <w:tab/>
      </w:r>
      <w:r w:rsidR="00D459EA">
        <w:rPr>
          <w:rFonts w:asciiTheme="majorHAnsi" w:hAnsiTheme="majorHAnsi"/>
          <w:sz w:val="22"/>
          <w:szCs w:val="20"/>
        </w:rPr>
        <w:tab/>
      </w:r>
      <w:r w:rsidRPr="00B85154">
        <w:rPr>
          <w:rFonts w:asciiTheme="majorHAnsi" w:hAnsiTheme="majorHAnsi"/>
          <w:bCs/>
          <w:sz w:val="22"/>
          <w:szCs w:val="20"/>
        </w:rPr>
        <w:t>Vicinity:</w:t>
      </w:r>
      <w:r w:rsidRPr="00B85154">
        <w:rPr>
          <w:rFonts w:asciiTheme="majorHAnsi" w:hAnsiTheme="majorHAnsi"/>
          <w:sz w:val="22"/>
          <w:szCs w:val="20"/>
        </w:rPr>
        <w:t xml:space="preserve"> Surrounded by Hammond, Heath and Woodland Streets and wooded </w:t>
      </w:r>
      <w:r w:rsidR="00D459EA">
        <w:rPr>
          <w:rFonts w:asciiTheme="majorHAnsi" w:hAnsiTheme="majorHAnsi"/>
          <w:sz w:val="22"/>
          <w:szCs w:val="20"/>
        </w:rPr>
        <w:tab/>
      </w:r>
      <w:r w:rsidR="00D459EA">
        <w:rPr>
          <w:rFonts w:asciiTheme="majorHAnsi" w:hAnsiTheme="majorHAnsi"/>
          <w:sz w:val="22"/>
          <w:szCs w:val="20"/>
        </w:rPr>
        <w:tab/>
      </w:r>
      <w:r w:rsidR="00D459EA">
        <w:rPr>
          <w:rFonts w:asciiTheme="majorHAnsi" w:hAnsiTheme="majorHAnsi"/>
          <w:sz w:val="22"/>
          <w:szCs w:val="20"/>
        </w:rPr>
        <w:tab/>
      </w:r>
      <w:r w:rsidRPr="00B85154">
        <w:rPr>
          <w:rFonts w:asciiTheme="majorHAnsi" w:hAnsiTheme="majorHAnsi"/>
          <w:sz w:val="22"/>
          <w:szCs w:val="20"/>
        </w:rPr>
        <w:t>area</w:t>
      </w:r>
    </w:p>
    <w:p w:rsidR="00B85154" w:rsidRPr="00B85154" w:rsidRDefault="00B85154" w:rsidP="00B85154">
      <w:pPr>
        <w:rPr>
          <w:rFonts w:asciiTheme="majorHAnsi" w:hAnsiTheme="majorHAnsi"/>
          <w:sz w:val="22"/>
          <w:szCs w:val="20"/>
        </w:rPr>
      </w:pPr>
    </w:p>
    <w:p w:rsidR="00295D64" w:rsidRPr="00B85154" w:rsidRDefault="00295D64" w:rsidP="00AE689A">
      <w:pPr>
        <w:ind w:left="360"/>
        <w:textAlignment w:val="baseline"/>
        <w:rPr>
          <w:rFonts w:asciiTheme="majorHAnsi" w:hAnsiTheme="majorHAnsi"/>
          <w:sz w:val="22"/>
          <w:szCs w:val="18"/>
        </w:rPr>
      </w:pPr>
    </w:p>
    <w:p w:rsidR="00444B33" w:rsidRPr="00444B33" w:rsidRDefault="00444B33" w:rsidP="00071943">
      <w:pPr>
        <w:spacing w:beforeLines="1" w:afterLines="1"/>
        <w:rPr>
          <w:rFonts w:asciiTheme="majorHAnsi" w:hAnsiTheme="majorHAnsi" w:cs="Times New Roman"/>
          <w:sz w:val="22"/>
          <w:szCs w:val="22"/>
          <w:u w:val="single"/>
        </w:rPr>
      </w:pPr>
      <w:r w:rsidRPr="00444B33">
        <w:rPr>
          <w:rFonts w:asciiTheme="majorHAnsi" w:hAnsiTheme="majorHAnsi" w:cs="Times New Roman"/>
          <w:sz w:val="22"/>
          <w:szCs w:val="22"/>
        </w:rPr>
        <w:t xml:space="preserve">2. </w:t>
      </w:r>
      <w:r w:rsidR="002605E7" w:rsidRPr="00444B33">
        <w:rPr>
          <w:rFonts w:asciiTheme="majorHAnsi" w:hAnsiTheme="majorHAnsi" w:cs="Times New Roman"/>
          <w:sz w:val="22"/>
          <w:szCs w:val="22"/>
          <w:u w:val="single"/>
        </w:rPr>
        <w:t>F</w:t>
      </w:r>
      <w:r w:rsidRPr="00444B33">
        <w:rPr>
          <w:rFonts w:asciiTheme="majorHAnsi" w:hAnsiTheme="majorHAnsi" w:cs="Times New Roman"/>
          <w:sz w:val="22"/>
          <w:szCs w:val="22"/>
          <w:u w:val="single"/>
        </w:rPr>
        <w:t xml:space="preserve">easibility Study Process: October 2016 – Present </w:t>
      </w:r>
    </w:p>
    <w:p w:rsidR="0098356E" w:rsidRPr="002605E7" w:rsidRDefault="0098356E" w:rsidP="00071943">
      <w:pPr>
        <w:spacing w:beforeLines="1" w:afterLines="1"/>
        <w:rPr>
          <w:rFonts w:asciiTheme="majorHAnsi" w:hAnsiTheme="majorHAnsi"/>
          <w:sz w:val="22"/>
          <w:szCs w:val="18"/>
        </w:rPr>
      </w:pPr>
    </w:p>
    <w:p w:rsidR="00295D64" w:rsidRPr="002605E7" w:rsidRDefault="00266E15" w:rsidP="00D21D01">
      <w:pPr>
        <w:spacing w:after="240"/>
        <w:rPr>
          <w:rFonts w:asciiTheme="majorHAnsi" w:hAnsiTheme="majorHAnsi"/>
          <w:sz w:val="22"/>
          <w:szCs w:val="18"/>
        </w:rPr>
      </w:pPr>
      <w:r w:rsidRPr="002605E7">
        <w:rPr>
          <w:rFonts w:asciiTheme="majorHAnsi" w:hAnsiTheme="majorHAnsi"/>
          <w:sz w:val="22"/>
          <w:szCs w:val="18"/>
        </w:rPr>
        <w:t xml:space="preserve">Since </w:t>
      </w:r>
      <w:r w:rsidR="00FF3279" w:rsidRPr="002605E7">
        <w:rPr>
          <w:rFonts w:asciiTheme="majorHAnsi" w:hAnsiTheme="majorHAnsi"/>
          <w:sz w:val="22"/>
          <w:szCs w:val="18"/>
        </w:rPr>
        <w:t xml:space="preserve">JLA </w:t>
      </w:r>
      <w:r w:rsidR="0098356E" w:rsidRPr="002605E7">
        <w:rPr>
          <w:rFonts w:asciiTheme="majorHAnsi" w:hAnsiTheme="majorHAnsi"/>
          <w:sz w:val="22"/>
          <w:szCs w:val="18"/>
        </w:rPr>
        <w:t xml:space="preserve">had been the consultant for the </w:t>
      </w:r>
      <w:r w:rsidRPr="002605E7">
        <w:rPr>
          <w:rFonts w:asciiTheme="majorHAnsi" w:hAnsiTheme="majorHAnsi"/>
          <w:sz w:val="22"/>
          <w:szCs w:val="18"/>
        </w:rPr>
        <w:t>Site Selection</w:t>
      </w:r>
      <w:r w:rsidR="00295D64" w:rsidRPr="002605E7">
        <w:rPr>
          <w:rFonts w:asciiTheme="majorHAnsi" w:hAnsiTheme="majorHAnsi"/>
          <w:sz w:val="22"/>
          <w:szCs w:val="18"/>
        </w:rPr>
        <w:t xml:space="preserve"> </w:t>
      </w:r>
      <w:r w:rsidR="0098356E" w:rsidRPr="002605E7">
        <w:rPr>
          <w:rFonts w:asciiTheme="majorHAnsi" w:hAnsiTheme="majorHAnsi"/>
          <w:sz w:val="22"/>
          <w:szCs w:val="18"/>
        </w:rPr>
        <w:t xml:space="preserve">Study, </w:t>
      </w:r>
      <w:r w:rsidR="00444B33">
        <w:rPr>
          <w:rFonts w:asciiTheme="majorHAnsi" w:hAnsiTheme="majorHAnsi"/>
          <w:sz w:val="22"/>
          <w:szCs w:val="18"/>
        </w:rPr>
        <w:t>it</w:t>
      </w:r>
      <w:r w:rsidRPr="002605E7">
        <w:rPr>
          <w:rFonts w:asciiTheme="majorHAnsi" w:hAnsiTheme="majorHAnsi"/>
          <w:sz w:val="22"/>
          <w:szCs w:val="18"/>
        </w:rPr>
        <w:t xml:space="preserve"> was able to immediately </w:t>
      </w:r>
      <w:r w:rsidR="0098356E" w:rsidRPr="002605E7">
        <w:rPr>
          <w:rFonts w:asciiTheme="majorHAnsi" w:hAnsiTheme="majorHAnsi"/>
          <w:sz w:val="22"/>
          <w:szCs w:val="18"/>
        </w:rPr>
        <w:t xml:space="preserve">build upon its earlier investigation and preliminary analysis of the Baldwin site.  </w:t>
      </w:r>
      <w:r w:rsidR="00FF3279" w:rsidRPr="002605E7">
        <w:rPr>
          <w:rFonts w:asciiTheme="majorHAnsi" w:hAnsiTheme="majorHAnsi"/>
          <w:sz w:val="22"/>
          <w:szCs w:val="18"/>
        </w:rPr>
        <w:t xml:space="preserve">In these efforts, the consultant </w:t>
      </w:r>
      <w:r w:rsidR="00295D64" w:rsidRPr="002605E7">
        <w:rPr>
          <w:rFonts w:asciiTheme="majorHAnsi" w:hAnsiTheme="majorHAnsi"/>
          <w:sz w:val="22"/>
          <w:szCs w:val="18"/>
        </w:rPr>
        <w:t xml:space="preserve">was guided and advised by </w:t>
      </w:r>
      <w:r w:rsidR="00FF3279" w:rsidRPr="002605E7">
        <w:rPr>
          <w:rFonts w:asciiTheme="majorHAnsi" w:hAnsiTheme="majorHAnsi"/>
          <w:sz w:val="22"/>
          <w:szCs w:val="18"/>
        </w:rPr>
        <w:t>an</w:t>
      </w:r>
      <w:r w:rsidR="00947ADC" w:rsidRPr="002605E7">
        <w:rPr>
          <w:rFonts w:asciiTheme="majorHAnsi" w:hAnsiTheme="majorHAnsi"/>
          <w:sz w:val="22"/>
          <w:szCs w:val="18"/>
        </w:rPr>
        <w:t xml:space="preserve"> appointed 1</w:t>
      </w:r>
      <w:r w:rsidR="00D21D01" w:rsidRPr="002605E7">
        <w:rPr>
          <w:rFonts w:asciiTheme="majorHAnsi" w:hAnsiTheme="majorHAnsi"/>
          <w:sz w:val="22"/>
          <w:szCs w:val="18"/>
        </w:rPr>
        <w:t>5-</w:t>
      </w:r>
      <w:r w:rsidR="00947ADC" w:rsidRPr="002605E7">
        <w:rPr>
          <w:rFonts w:asciiTheme="majorHAnsi" w:hAnsiTheme="majorHAnsi"/>
          <w:sz w:val="22"/>
          <w:szCs w:val="18"/>
        </w:rPr>
        <w:t>member 9</w:t>
      </w:r>
      <w:r w:rsidR="00947ADC" w:rsidRPr="002605E7">
        <w:rPr>
          <w:rFonts w:asciiTheme="majorHAnsi" w:hAnsiTheme="majorHAnsi"/>
          <w:sz w:val="22"/>
          <w:szCs w:val="18"/>
          <w:vertAlign w:val="superscript"/>
        </w:rPr>
        <w:t>th</w:t>
      </w:r>
      <w:r w:rsidR="00947ADC" w:rsidRPr="002605E7">
        <w:rPr>
          <w:rFonts w:asciiTheme="majorHAnsi" w:hAnsiTheme="majorHAnsi"/>
          <w:sz w:val="22"/>
          <w:szCs w:val="18"/>
        </w:rPr>
        <w:t xml:space="preserve"> </w:t>
      </w:r>
      <w:r w:rsidR="003A5C5C">
        <w:rPr>
          <w:rFonts w:asciiTheme="majorHAnsi" w:hAnsiTheme="majorHAnsi"/>
          <w:sz w:val="22"/>
          <w:szCs w:val="18"/>
        </w:rPr>
        <w:t>SBC</w:t>
      </w:r>
      <w:r w:rsidR="00947ADC" w:rsidRPr="002605E7">
        <w:rPr>
          <w:rFonts w:asciiTheme="majorHAnsi" w:hAnsiTheme="majorHAnsi"/>
          <w:sz w:val="22"/>
          <w:szCs w:val="18"/>
        </w:rPr>
        <w:t xml:space="preserve"> made up of </w:t>
      </w:r>
      <w:r w:rsidRPr="002605E7">
        <w:rPr>
          <w:rFonts w:asciiTheme="majorHAnsi" w:hAnsiTheme="majorHAnsi"/>
          <w:sz w:val="22"/>
          <w:szCs w:val="18"/>
        </w:rPr>
        <w:t>a member of the School Committee, Board of Selectmen, Building Commission and Advisory Committee</w:t>
      </w:r>
      <w:r w:rsidR="00D94FA7">
        <w:rPr>
          <w:rFonts w:asciiTheme="majorHAnsi" w:hAnsiTheme="majorHAnsi"/>
          <w:sz w:val="22"/>
          <w:szCs w:val="18"/>
        </w:rPr>
        <w:t>,</w:t>
      </w:r>
      <w:r w:rsidRPr="002605E7">
        <w:rPr>
          <w:rFonts w:asciiTheme="majorHAnsi" w:hAnsiTheme="majorHAnsi"/>
          <w:sz w:val="22"/>
          <w:szCs w:val="18"/>
        </w:rPr>
        <w:t xml:space="preserve"> as well as </w:t>
      </w:r>
      <w:r w:rsidR="00947ADC" w:rsidRPr="002605E7">
        <w:rPr>
          <w:rFonts w:asciiTheme="majorHAnsi" w:hAnsiTheme="majorHAnsi"/>
          <w:sz w:val="22"/>
          <w:szCs w:val="18"/>
        </w:rPr>
        <w:t xml:space="preserve">Town and School staff </w:t>
      </w:r>
      <w:r w:rsidR="00295D64" w:rsidRPr="002605E7">
        <w:rPr>
          <w:rFonts w:asciiTheme="majorHAnsi" w:hAnsiTheme="majorHAnsi"/>
          <w:sz w:val="22"/>
          <w:szCs w:val="18"/>
        </w:rPr>
        <w:t xml:space="preserve">members </w:t>
      </w:r>
      <w:r w:rsidRPr="002605E7">
        <w:rPr>
          <w:rFonts w:asciiTheme="majorHAnsi" w:hAnsiTheme="majorHAnsi"/>
          <w:sz w:val="22"/>
          <w:szCs w:val="18"/>
        </w:rPr>
        <w:t>and</w:t>
      </w:r>
      <w:r w:rsidR="00947ADC" w:rsidRPr="002605E7">
        <w:rPr>
          <w:rFonts w:asciiTheme="majorHAnsi" w:hAnsiTheme="majorHAnsi"/>
          <w:sz w:val="22"/>
          <w:szCs w:val="18"/>
        </w:rPr>
        <w:t xml:space="preserve"> neighborhood and Heath School community representatives</w:t>
      </w:r>
      <w:r w:rsidR="00295D64" w:rsidRPr="002605E7">
        <w:rPr>
          <w:rFonts w:asciiTheme="majorHAnsi" w:hAnsiTheme="majorHAnsi"/>
          <w:sz w:val="22"/>
          <w:szCs w:val="18"/>
        </w:rPr>
        <w:t>. Town Boards and Commissions have also been involved in the study process</w:t>
      </w:r>
      <w:r w:rsidR="00FF3279" w:rsidRPr="002605E7">
        <w:rPr>
          <w:rFonts w:asciiTheme="majorHAnsi" w:hAnsiTheme="majorHAnsi"/>
          <w:sz w:val="22"/>
          <w:szCs w:val="18"/>
        </w:rPr>
        <w:t xml:space="preserve">. </w:t>
      </w:r>
    </w:p>
    <w:p w:rsidR="00D21D01" w:rsidRPr="002605E7" w:rsidRDefault="00D21D01" w:rsidP="00D21D01">
      <w:pPr>
        <w:spacing w:after="240"/>
        <w:rPr>
          <w:rFonts w:asciiTheme="majorHAnsi" w:hAnsiTheme="majorHAnsi"/>
          <w:sz w:val="22"/>
          <w:szCs w:val="20"/>
        </w:rPr>
      </w:pPr>
      <w:r w:rsidRPr="002605E7">
        <w:rPr>
          <w:rFonts w:asciiTheme="majorHAnsi" w:hAnsiTheme="majorHAnsi"/>
          <w:sz w:val="22"/>
          <w:szCs w:val="18"/>
        </w:rPr>
        <w:t>According to the Town’s website, the</w:t>
      </w:r>
      <w:r w:rsidR="00FF3279" w:rsidRPr="002605E7">
        <w:rPr>
          <w:rFonts w:asciiTheme="majorHAnsi" w:hAnsiTheme="majorHAnsi"/>
          <w:sz w:val="22"/>
          <w:szCs w:val="18"/>
        </w:rPr>
        <w:t xml:space="preserve"> </w:t>
      </w:r>
      <w:r w:rsidR="003A5C5C">
        <w:rPr>
          <w:rFonts w:asciiTheme="majorHAnsi" w:hAnsiTheme="majorHAnsi"/>
          <w:sz w:val="22"/>
          <w:szCs w:val="18"/>
        </w:rPr>
        <w:t>9</w:t>
      </w:r>
      <w:r w:rsidR="003A5C5C" w:rsidRPr="003A5C5C">
        <w:rPr>
          <w:rFonts w:asciiTheme="majorHAnsi" w:hAnsiTheme="majorHAnsi"/>
          <w:sz w:val="22"/>
          <w:szCs w:val="18"/>
          <w:vertAlign w:val="superscript"/>
        </w:rPr>
        <w:t>th</w:t>
      </w:r>
      <w:r w:rsidR="003A5C5C">
        <w:rPr>
          <w:rFonts w:asciiTheme="majorHAnsi" w:hAnsiTheme="majorHAnsi"/>
          <w:sz w:val="22"/>
          <w:szCs w:val="18"/>
        </w:rPr>
        <w:t xml:space="preserve"> SBC’s</w:t>
      </w:r>
      <w:r w:rsidR="00266E15" w:rsidRPr="002605E7">
        <w:rPr>
          <w:rFonts w:asciiTheme="majorHAnsi" w:hAnsiTheme="majorHAnsi"/>
          <w:sz w:val="22"/>
          <w:szCs w:val="18"/>
        </w:rPr>
        <w:t xml:space="preserve"> charge was to</w:t>
      </w:r>
      <w:r w:rsidR="00FF3279" w:rsidRPr="002605E7">
        <w:rPr>
          <w:rFonts w:asciiTheme="majorHAnsi" w:hAnsiTheme="majorHAnsi"/>
          <w:sz w:val="22"/>
          <w:szCs w:val="18"/>
          <w:shd w:val="clear" w:color="auto" w:fill="FFFFFF"/>
        </w:rPr>
        <w:t xml:space="preserve"> </w:t>
      </w:r>
      <w:r w:rsidR="00266E15" w:rsidRPr="002605E7">
        <w:rPr>
          <w:rFonts w:asciiTheme="majorHAnsi" w:hAnsiTheme="majorHAnsi"/>
          <w:sz w:val="22"/>
          <w:szCs w:val="18"/>
          <w:shd w:val="clear" w:color="auto" w:fill="FFFFFF"/>
        </w:rPr>
        <w:t>“</w:t>
      </w:r>
      <w:r w:rsidR="00FF3279" w:rsidRPr="002605E7">
        <w:rPr>
          <w:rFonts w:asciiTheme="majorHAnsi" w:hAnsiTheme="majorHAnsi"/>
          <w:sz w:val="22"/>
          <w:szCs w:val="18"/>
          <w:shd w:val="clear" w:color="auto" w:fill="FFFFFF"/>
        </w:rPr>
        <w:t>advise and support the Building Commission, Board of Selectmen and School Committee in connection with their authority and responsibilities for the construction and alteration of town buildings and structures under Article 3.7 of the General By-Laws of the Town of Brookline.</w:t>
      </w:r>
      <w:r w:rsidR="00266E15" w:rsidRPr="002605E7">
        <w:rPr>
          <w:rFonts w:asciiTheme="majorHAnsi" w:hAnsiTheme="majorHAnsi"/>
          <w:sz w:val="22"/>
          <w:szCs w:val="18"/>
          <w:shd w:val="clear" w:color="auto" w:fill="FFFFFF"/>
        </w:rPr>
        <w:t>”</w:t>
      </w:r>
      <w:r w:rsidR="00FF3279" w:rsidRPr="002605E7">
        <w:rPr>
          <w:rFonts w:asciiTheme="majorHAnsi" w:hAnsiTheme="majorHAnsi"/>
          <w:sz w:val="22"/>
          <w:szCs w:val="18"/>
          <w:shd w:val="clear" w:color="auto" w:fill="FFFFFF"/>
        </w:rPr>
        <w:t xml:space="preserve"> The </w:t>
      </w:r>
      <w:r w:rsidR="003A5C5C">
        <w:rPr>
          <w:rFonts w:asciiTheme="majorHAnsi" w:hAnsiTheme="majorHAnsi"/>
          <w:sz w:val="22"/>
          <w:szCs w:val="18"/>
          <w:shd w:val="clear" w:color="auto" w:fill="FFFFFF"/>
        </w:rPr>
        <w:t>9</w:t>
      </w:r>
      <w:r w:rsidR="003A5C5C" w:rsidRPr="003A5C5C">
        <w:rPr>
          <w:rFonts w:asciiTheme="majorHAnsi" w:hAnsiTheme="majorHAnsi"/>
          <w:sz w:val="22"/>
          <w:szCs w:val="18"/>
          <w:shd w:val="clear" w:color="auto" w:fill="FFFFFF"/>
          <w:vertAlign w:val="superscript"/>
        </w:rPr>
        <w:t>th</w:t>
      </w:r>
      <w:r w:rsidR="003A5C5C">
        <w:rPr>
          <w:rFonts w:asciiTheme="majorHAnsi" w:hAnsiTheme="majorHAnsi"/>
          <w:sz w:val="22"/>
          <w:szCs w:val="18"/>
          <w:shd w:val="clear" w:color="auto" w:fill="FFFFFF"/>
        </w:rPr>
        <w:t xml:space="preserve"> SBC</w:t>
      </w:r>
      <w:r w:rsidR="00FF3279" w:rsidRPr="002605E7">
        <w:rPr>
          <w:rFonts w:asciiTheme="majorHAnsi" w:hAnsiTheme="majorHAnsi"/>
          <w:sz w:val="22"/>
          <w:szCs w:val="18"/>
          <w:shd w:val="clear" w:color="auto" w:fill="FFFFFF"/>
        </w:rPr>
        <w:t xml:space="preserve"> </w:t>
      </w:r>
      <w:r w:rsidR="00266E15" w:rsidRPr="002605E7">
        <w:rPr>
          <w:rFonts w:asciiTheme="majorHAnsi" w:hAnsiTheme="majorHAnsi"/>
          <w:sz w:val="22"/>
          <w:szCs w:val="18"/>
          <w:shd w:val="clear" w:color="auto" w:fill="FFFFFF"/>
        </w:rPr>
        <w:t xml:space="preserve">was also to </w:t>
      </w:r>
      <w:r w:rsidR="00FF3279" w:rsidRPr="002605E7">
        <w:rPr>
          <w:rFonts w:asciiTheme="majorHAnsi" w:hAnsiTheme="majorHAnsi"/>
          <w:sz w:val="22"/>
          <w:szCs w:val="18"/>
          <w:shd w:val="clear" w:color="auto" w:fill="FFFFFF"/>
        </w:rPr>
        <w:t xml:space="preserve"> </w:t>
      </w:r>
      <w:r w:rsidR="00266E15" w:rsidRPr="002605E7">
        <w:rPr>
          <w:rFonts w:asciiTheme="majorHAnsi" w:hAnsiTheme="majorHAnsi"/>
          <w:sz w:val="22"/>
          <w:szCs w:val="18"/>
          <w:shd w:val="clear" w:color="auto" w:fill="FFFFFF"/>
        </w:rPr>
        <w:t>“</w:t>
      </w:r>
      <w:r w:rsidR="00FF3279" w:rsidRPr="002605E7">
        <w:rPr>
          <w:rFonts w:asciiTheme="majorHAnsi" w:hAnsiTheme="majorHAnsi"/>
          <w:sz w:val="22"/>
          <w:szCs w:val="18"/>
          <w:shd w:val="clear" w:color="auto" w:fill="FFFFFF"/>
        </w:rPr>
        <w:t>be the main body responsible for engaging and informing the public on the project</w:t>
      </w:r>
      <w:r w:rsidRPr="002605E7">
        <w:rPr>
          <w:rFonts w:asciiTheme="majorHAnsi" w:hAnsiTheme="majorHAnsi"/>
          <w:sz w:val="22"/>
          <w:szCs w:val="18"/>
          <w:shd w:val="clear" w:color="auto" w:fill="FFFFFF"/>
        </w:rPr>
        <w:t>” and “be concerned with all aspects of the project including budget, schedule, safety, public relations, coordination of town agencies, logistics, and contract compliance.”</w:t>
      </w:r>
    </w:p>
    <w:p w:rsidR="00FF3279" w:rsidRPr="002605E7" w:rsidRDefault="00FF3279" w:rsidP="00FF3279">
      <w:pPr>
        <w:rPr>
          <w:rFonts w:asciiTheme="majorHAnsi" w:hAnsiTheme="majorHAnsi"/>
          <w:sz w:val="22"/>
          <w:szCs w:val="20"/>
        </w:rPr>
      </w:pPr>
      <w:r w:rsidRPr="002605E7">
        <w:rPr>
          <w:rFonts w:asciiTheme="majorHAnsi" w:hAnsiTheme="majorHAnsi"/>
          <w:sz w:val="22"/>
          <w:szCs w:val="18"/>
          <w:shd w:val="clear" w:color="auto" w:fill="FFFFFF"/>
        </w:rPr>
        <w:t>To</w:t>
      </w:r>
      <w:r w:rsidR="00D21D01" w:rsidRPr="002605E7">
        <w:rPr>
          <w:rFonts w:asciiTheme="majorHAnsi" w:hAnsiTheme="majorHAnsi"/>
          <w:sz w:val="22"/>
          <w:szCs w:val="18"/>
          <w:shd w:val="clear" w:color="auto" w:fill="FFFFFF"/>
        </w:rPr>
        <w:t xml:space="preserve"> date the Committee has met </w:t>
      </w:r>
      <w:r w:rsidR="00D94FA7">
        <w:rPr>
          <w:rFonts w:asciiTheme="majorHAnsi" w:hAnsiTheme="majorHAnsi"/>
          <w:sz w:val="22"/>
          <w:szCs w:val="18"/>
          <w:shd w:val="clear" w:color="auto" w:fill="FFFFFF"/>
        </w:rPr>
        <w:t>eight</w:t>
      </w:r>
      <w:r w:rsidR="008A3663" w:rsidRPr="002605E7">
        <w:rPr>
          <w:rFonts w:asciiTheme="majorHAnsi" w:hAnsiTheme="majorHAnsi"/>
          <w:color w:val="FF0000"/>
          <w:sz w:val="22"/>
          <w:szCs w:val="18"/>
          <w:shd w:val="clear" w:color="auto" w:fill="FFFFFF"/>
        </w:rPr>
        <w:t xml:space="preserve"> </w:t>
      </w:r>
      <w:r w:rsidR="008A3663" w:rsidRPr="002605E7">
        <w:rPr>
          <w:rFonts w:asciiTheme="majorHAnsi" w:hAnsiTheme="majorHAnsi"/>
          <w:sz w:val="22"/>
          <w:szCs w:val="18"/>
          <w:shd w:val="clear" w:color="auto" w:fill="FFFFFF"/>
        </w:rPr>
        <w:t>times</w:t>
      </w:r>
      <w:r w:rsidR="00660DCA" w:rsidRPr="002605E7">
        <w:rPr>
          <w:rFonts w:asciiTheme="majorHAnsi" w:hAnsiTheme="majorHAnsi"/>
          <w:sz w:val="22"/>
          <w:szCs w:val="18"/>
          <w:shd w:val="clear" w:color="auto" w:fill="FFFFFF"/>
        </w:rPr>
        <w:t xml:space="preserve"> </w:t>
      </w:r>
      <w:r w:rsidR="00D94FA7">
        <w:rPr>
          <w:rFonts w:asciiTheme="majorHAnsi" w:hAnsiTheme="majorHAnsi"/>
          <w:sz w:val="22"/>
          <w:szCs w:val="18"/>
          <w:shd w:val="clear" w:color="auto" w:fill="FFFFFF"/>
        </w:rPr>
        <w:t>and</w:t>
      </w:r>
      <w:r w:rsidR="00266E15" w:rsidRPr="002605E7">
        <w:rPr>
          <w:rFonts w:asciiTheme="majorHAnsi" w:hAnsiTheme="majorHAnsi"/>
          <w:sz w:val="22"/>
          <w:szCs w:val="18"/>
          <w:shd w:val="clear" w:color="auto" w:fill="FFFFFF"/>
        </w:rPr>
        <w:t xml:space="preserve"> has sponsored</w:t>
      </w:r>
      <w:r w:rsidR="008A3663" w:rsidRPr="002605E7">
        <w:rPr>
          <w:rFonts w:asciiTheme="majorHAnsi" w:hAnsiTheme="majorHAnsi"/>
          <w:sz w:val="22"/>
          <w:szCs w:val="18"/>
          <w:shd w:val="clear" w:color="auto" w:fill="FFFFFF"/>
        </w:rPr>
        <w:t xml:space="preserve"> two community meetings and one “open house” during which members of the public have been able to express their views and concerns on various aspects of the project, including traffic, and have been able to ask questions of JLA and the Committee.  The 9</w:t>
      </w:r>
      <w:r w:rsidR="008A3663" w:rsidRPr="002605E7">
        <w:rPr>
          <w:rFonts w:asciiTheme="majorHAnsi" w:hAnsiTheme="majorHAnsi"/>
          <w:sz w:val="22"/>
          <w:szCs w:val="18"/>
          <w:shd w:val="clear" w:color="auto" w:fill="FFFFFF"/>
          <w:vertAlign w:val="superscript"/>
        </w:rPr>
        <w:t>th</w:t>
      </w:r>
      <w:r w:rsidR="008A3663" w:rsidRPr="002605E7">
        <w:rPr>
          <w:rFonts w:asciiTheme="majorHAnsi" w:hAnsiTheme="majorHAnsi"/>
          <w:sz w:val="22"/>
          <w:szCs w:val="18"/>
          <w:shd w:val="clear" w:color="auto" w:fill="FFFFFF"/>
        </w:rPr>
        <w:t xml:space="preserve"> School project has also been discussed at meetings of the School Committee, School Capital subcommittee</w:t>
      </w:r>
      <w:r w:rsidR="00580090" w:rsidRPr="002605E7">
        <w:rPr>
          <w:rFonts w:asciiTheme="majorHAnsi" w:hAnsiTheme="majorHAnsi"/>
          <w:sz w:val="22"/>
          <w:szCs w:val="18"/>
          <w:shd w:val="clear" w:color="auto" w:fill="FFFFFF"/>
        </w:rPr>
        <w:t>, Building Commission</w:t>
      </w:r>
      <w:r w:rsidR="00295D64" w:rsidRPr="002605E7">
        <w:rPr>
          <w:rFonts w:asciiTheme="majorHAnsi" w:hAnsiTheme="majorHAnsi"/>
          <w:sz w:val="22"/>
          <w:szCs w:val="18"/>
          <w:shd w:val="clear" w:color="auto" w:fill="FFFFFF"/>
        </w:rPr>
        <w:t>, Advisory Committee</w:t>
      </w:r>
      <w:r w:rsidR="00580090" w:rsidRPr="002605E7">
        <w:rPr>
          <w:rFonts w:asciiTheme="majorHAnsi" w:hAnsiTheme="majorHAnsi"/>
          <w:sz w:val="22"/>
          <w:szCs w:val="18"/>
          <w:shd w:val="clear" w:color="auto" w:fill="FFFFFF"/>
        </w:rPr>
        <w:t>,</w:t>
      </w:r>
      <w:r w:rsidR="008A3663" w:rsidRPr="002605E7">
        <w:rPr>
          <w:rFonts w:asciiTheme="majorHAnsi" w:hAnsiTheme="majorHAnsi"/>
          <w:sz w:val="22"/>
          <w:szCs w:val="18"/>
          <w:shd w:val="clear" w:color="auto" w:fill="FFFFFF"/>
        </w:rPr>
        <w:t xml:space="preserve"> and Park and Recreation Commission and has been the </w:t>
      </w:r>
      <w:r w:rsidR="00444B33">
        <w:rPr>
          <w:rFonts w:asciiTheme="majorHAnsi" w:hAnsiTheme="majorHAnsi"/>
          <w:sz w:val="22"/>
          <w:szCs w:val="18"/>
          <w:shd w:val="clear" w:color="auto" w:fill="FFFFFF"/>
        </w:rPr>
        <w:t>subject</w:t>
      </w:r>
      <w:r w:rsidR="008A3663" w:rsidRPr="002605E7">
        <w:rPr>
          <w:rFonts w:asciiTheme="majorHAnsi" w:hAnsiTheme="majorHAnsi"/>
          <w:sz w:val="22"/>
          <w:szCs w:val="18"/>
          <w:shd w:val="clear" w:color="auto" w:fill="FFFFFF"/>
        </w:rPr>
        <w:t xml:space="preserve"> of public hearings held by the Park and Recreation</w:t>
      </w:r>
      <w:r w:rsidR="00295D64" w:rsidRPr="002605E7">
        <w:rPr>
          <w:rFonts w:asciiTheme="majorHAnsi" w:hAnsiTheme="majorHAnsi"/>
          <w:sz w:val="22"/>
          <w:szCs w:val="18"/>
          <w:shd w:val="clear" w:color="auto" w:fill="FFFFFF"/>
        </w:rPr>
        <w:t xml:space="preserve"> Commission</w:t>
      </w:r>
      <w:r w:rsidR="008A3663" w:rsidRPr="002605E7">
        <w:rPr>
          <w:rFonts w:asciiTheme="majorHAnsi" w:hAnsiTheme="majorHAnsi"/>
          <w:sz w:val="22"/>
          <w:szCs w:val="18"/>
          <w:shd w:val="clear" w:color="auto" w:fill="FFFFFF"/>
        </w:rPr>
        <w:t>, Preservation Commission</w:t>
      </w:r>
      <w:r w:rsidR="00295D64" w:rsidRPr="002605E7">
        <w:rPr>
          <w:rFonts w:asciiTheme="majorHAnsi" w:hAnsiTheme="majorHAnsi"/>
          <w:sz w:val="22"/>
          <w:szCs w:val="18"/>
          <w:shd w:val="clear" w:color="auto" w:fill="FFFFFF"/>
        </w:rPr>
        <w:t>,</w:t>
      </w:r>
      <w:r w:rsidR="008A3663" w:rsidRPr="002605E7">
        <w:rPr>
          <w:rFonts w:asciiTheme="majorHAnsi" w:hAnsiTheme="majorHAnsi"/>
          <w:sz w:val="22"/>
          <w:szCs w:val="18"/>
          <w:shd w:val="clear" w:color="auto" w:fill="FFFFFF"/>
        </w:rPr>
        <w:t xml:space="preserve"> and Capital subcommittee of the Advisory Committee.</w:t>
      </w:r>
    </w:p>
    <w:p w:rsidR="00266E15" w:rsidRPr="002605E7" w:rsidRDefault="00266E15" w:rsidP="00EF4446">
      <w:pPr>
        <w:pStyle w:val="NormalWeb"/>
        <w:spacing w:before="2" w:after="2"/>
        <w:rPr>
          <w:rFonts w:asciiTheme="majorHAnsi" w:eastAsia="Calibri" w:hAnsiTheme="majorHAnsi" w:cs="Tahoma"/>
          <w:szCs w:val="22"/>
        </w:rPr>
      </w:pPr>
    </w:p>
    <w:p w:rsidR="00295D64" w:rsidRPr="002605E7" w:rsidRDefault="00580090" w:rsidP="00295D64">
      <w:pPr>
        <w:pStyle w:val="NormalWeb"/>
        <w:spacing w:before="2" w:after="2"/>
        <w:rPr>
          <w:rFonts w:asciiTheme="majorHAnsi" w:hAnsiTheme="majorHAnsi"/>
          <w:sz w:val="22"/>
        </w:rPr>
      </w:pPr>
      <w:r w:rsidRPr="002605E7">
        <w:rPr>
          <w:rFonts w:asciiTheme="majorHAnsi" w:hAnsiTheme="majorHAnsi"/>
          <w:sz w:val="22"/>
        </w:rPr>
        <w:t xml:space="preserve">Starting with </w:t>
      </w:r>
      <w:r w:rsidR="0043184D" w:rsidRPr="002605E7">
        <w:rPr>
          <w:rFonts w:asciiTheme="majorHAnsi" w:hAnsiTheme="majorHAnsi"/>
          <w:sz w:val="22"/>
        </w:rPr>
        <w:t xml:space="preserve">the assignment of designing both a </w:t>
      </w:r>
      <w:r w:rsidRPr="002605E7">
        <w:rPr>
          <w:rFonts w:asciiTheme="majorHAnsi" w:hAnsiTheme="majorHAnsi"/>
          <w:sz w:val="22"/>
        </w:rPr>
        <w:t>4-section</w:t>
      </w:r>
      <w:r w:rsidR="0043184D" w:rsidRPr="002605E7">
        <w:rPr>
          <w:rFonts w:asciiTheme="majorHAnsi" w:hAnsiTheme="majorHAnsi"/>
          <w:sz w:val="22"/>
        </w:rPr>
        <w:t>, appro</w:t>
      </w:r>
      <w:r w:rsidR="00D94FA7">
        <w:rPr>
          <w:rFonts w:asciiTheme="majorHAnsi" w:hAnsiTheme="majorHAnsi"/>
          <w:sz w:val="22"/>
        </w:rPr>
        <w:t xml:space="preserve">ximately 155,000 square foot </w:t>
      </w:r>
      <w:r w:rsidR="0043184D" w:rsidRPr="002605E7">
        <w:rPr>
          <w:rFonts w:asciiTheme="majorHAnsi" w:hAnsiTheme="majorHAnsi"/>
          <w:sz w:val="22"/>
        </w:rPr>
        <w:t xml:space="preserve">K-8 school for 800 students and </w:t>
      </w:r>
      <w:r w:rsidR="00444B33">
        <w:rPr>
          <w:rFonts w:asciiTheme="majorHAnsi" w:hAnsiTheme="majorHAnsi"/>
          <w:sz w:val="22"/>
        </w:rPr>
        <w:t xml:space="preserve">a </w:t>
      </w:r>
      <w:r w:rsidR="0043184D" w:rsidRPr="002605E7">
        <w:rPr>
          <w:rFonts w:asciiTheme="majorHAnsi" w:hAnsiTheme="majorHAnsi"/>
          <w:sz w:val="22"/>
        </w:rPr>
        <w:t>3-section, appro</w:t>
      </w:r>
      <w:r w:rsidR="00D94FA7">
        <w:rPr>
          <w:rFonts w:asciiTheme="majorHAnsi" w:hAnsiTheme="majorHAnsi"/>
          <w:sz w:val="22"/>
        </w:rPr>
        <w:t xml:space="preserve">ximately 135,000 square foot </w:t>
      </w:r>
      <w:r w:rsidR="0043184D" w:rsidRPr="002605E7">
        <w:rPr>
          <w:rFonts w:asciiTheme="majorHAnsi" w:hAnsiTheme="majorHAnsi"/>
          <w:sz w:val="22"/>
        </w:rPr>
        <w:t xml:space="preserve">K-8 school for 600 students, </w:t>
      </w:r>
      <w:r w:rsidR="0043184D" w:rsidRPr="002605E7">
        <w:rPr>
          <w:rFonts w:asciiTheme="majorHAnsi" w:hAnsiTheme="majorHAnsi"/>
          <w:sz w:val="22"/>
          <w:szCs w:val="18"/>
        </w:rPr>
        <w:t>JLA developed five conceptual massing options</w:t>
      </w:r>
      <w:r w:rsidR="00E85A1B" w:rsidRPr="002605E7">
        <w:rPr>
          <w:rFonts w:asciiTheme="majorHAnsi" w:hAnsiTheme="majorHAnsi"/>
          <w:sz w:val="22"/>
          <w:szCs w:val="18"/>
        </w:rPr>
        <w:t xml:space="preserve">, which </w:t>
      </w:r>
      <w:r w:rsidR="004C27EB" w:rsidRPr="002605E7">
        <w:rPr>
          <w:rFonts w:asciiTheme="majorHAnsi" w:hAnsiTheme="majorHAnsi"/>
          <w:sz w:val="22"/>
          <w:szCs w:val="18"/>
        </w:rPr>
        <w:t>were narrowed down to three options in early January.</w:t>
      </w:r>
      <w:r w:rsidR="0043184D" w:rsidRPr="002605E7">
        <w:rPr>
          <w:rFonts w:asciiTheme="majorHAnsi" w:hAnsiTheme="majorHAnsi"/>
          <w:sz w:val="22"/>
          <w:szCs w:val="18"/>
        </w:rPr>
        <w:t xml:space="preserve"> </w:t>
      </w:r>
      <w:r w:rsidR="00295D64" w:rsidRPr="002605E7">
        <w:rPr>
          <w:rFonts w:asciiTheme="majorHAnsi" w:hAnsiTheme="majorHAnsi"/>
          <w:sz w:val="22"/>
          <w:szCs w:val="18"/>
        </w:rPr>
        <w:t>At the end of January, a draft of the 9</w:t>
      </w:r>
      <w:r w:rsidR="00295D64" w:rsidRPr="002605E7">
        <w:rPr>
          <w:rFonts w:asciiTheme="majorHAnsi" w:hAnsiTheme="majorHAnsi"/>
          <w:sz w:val="22"/>
          <w:szCs w:val="18"/>
          <w:vertAlign w:val="superscript"/>
        </w:rPr>
        <w:t>th</w:t>
      </w:r>
      <w:r w:rsidR="00295D64" w:rsidRPr="002605E7">
        <w:rPr>
          <w:rFonts w:asciiTheme="majorHAnsi" w:hAnsiTheme="majorHAnsi"/>
          <w:sz w:val="22"/>
          <w:szCs w:val="18"/>
        </w:rPr>
        <w:t xml:space="preserve"> Elementary School Education Program</w:t>
      </w:r>
      <w:r w:rsidR="00444B33">
        <w:rPr>
          <w:rFonts w:asciiTheme="majorHAnsi" w:hAnsiTheme="majorHAnsi"/>
          <w:sz w:val="22"/>
          <w:szCs w:val="18"/>
        </w:rPr>
        <w:t xml:space="preserve"> </w:t>
      </w:r>
      <w:r w:rsidR="00295D64" w:rsidRPr="002605E7">
        <w:rPr>
          <w:rFonts w:asciiTheme="majorHAnsi" w:hAnsiTheme="majorHAnsi"/>
          <w:sz w:val="22"/>
          <w:szCs w:val="18"/>
        </w:rPr>
        <w:t>was released, and by mid-February, the School Committee voted to approve a space plan for the 9</w:t>
      </w:r>
      <w:r w:rsidR="00295D64" w:rsidRPr="002605E7">
        <w:rPr>
          <w:rFonts w:asciiTheme="majorHAnsi" w:hAnsiTheme="majorHAnsi"/>
          <w:sz w:val="22"/>
          <w:szCs w:val="18"/>
          <w:vertAlign w:val="superscript"/>
        </w:rPr>
        <w:t>th</w:t>
      </w:r>
      <w:r w:rsidR="00D94FA7">
        <w:rPr>
          <w:rFonts w:asciiTheme="majorHAnsi" w:hAnsiTheme="majorHAnsi"/>
          <w:sz w:val="22"/>
          <w:szCs w:val="18"/>
        </w:rPr>
        <w:t xml:space="preserve"> S</w:t>
      </w:r>
      <w:r w:rsidR="00295D64" w:rsidRPr="002605E7">
        <w:rPr>
          <w:rFonts w:asciiTheme="majorHAnsi" w:hAnsiTheme="majorHAnsi"/>
          <w:sz w:val="22"/>
          <w:szCs w:val="18"/>
        </w:rPr>
        <w:t xml:space="preserve">chool that would include </w:t>
      </w:r>
      <w:r w:rsidR="00295D64" w:rsidRPr="002605E7">
        <w:rPr>
          <w:rFonts w:asciiTheme="majorHAnsi" w:hAnsiTheme="majorHAnsi"/>
          <w:sz w:val="22"/>
          <w:szCs w:val="24"/>
        </w:rPr>
        <w:t xml:space="preserve">a three-section school assigned geographically totaling 27 K-8 classrooms, </w:t>
      </w:r>
      <w:r w:rsidR="00444B33">
        <w:rPr>
          <w:rFonts w:asciiTheme="majorHAnsi" w:hAnsiTheme="majorHAnsi"/>
          <w:sz w:val="22"/>
          <w:szCs w:val="24"/>
        </w:rPr>
        <w:t xml:space="preserve">with </w:t>
      </w:r>
      <w:r w:rsidR="00295D64" w:rsidRPr="002605E7">
        <w:rPr>
          <w:rFonts w:asciiTheme="majorHAnsi" w:hAnsiTheme="majorHAnsi"/>
          <w:sz w:val="22"/>
          <w:szCs w:val="24"/>
        </w:rPr>
        <w:t xml:space="preserve">three </w:t>
      </w:r>
      <w:r w:rsidR="00444B33">
        <w:rPr>
          <w:rFonts w:asciiTheme="majorHAnsi" w:hAnsiTheme="majorHAnsi"/>
          <w:sz w:val="22"/>
          <w:szCs w:val="24"/>
        </w:rPr>
        <w:t xml:space="preserve">additional </w:t>
      </w:r>
      <w:r w:rsidR="00295D64" w:rsidRPr="002605E7">
        <w:rPr>
          <w:rFonts w:asciiTheme="majorHAnsi" w:hAnsiTheme="majorHAnsi"/>
          <w:sz w:val="22"/>
          <w:szCs w:val="24"/>
        </w:rPr>
        <w:t xml:space="preserve">classrooms for BEEP/early education (45-51 students), three </w:t>
      </w:r>
      <w:r w:rsidR="00444B33">
        <w:rPr>
          <w:rFonts w:asciiTheme="majorHAnsi" w:hAnsiTheme="majorHAnsi"/>
          <w:sz w:val="22"/>
          <w:szCs w:val="24"/>
        </w:rPr>
        <w:t xml:space="preserve">additional </w:t>
      </w:r>
      <w:r w:rsidR="00295D64" w:rsidRPr="002605E7">
        <w:rPr>
          <w:rFonts w:asciiTheme="majorHAnsi" w:hAnsiTheme="majorHAnsi"/>
          <w:sz w:val="22"/>
          <w:szCs w:val="24"/>
        </w:rPr>
        <w:t>classrooms for district-wide special education classes (25-35 students), and additional space for a town-wide ELL program (40-50 students), which would be the equivalent of three classrooms.</w:t>
      </w:r>
      <w:r w:rsidR="001C6306">
        <w:rPr>
          <w:rFonts w:asciiTheme="majorHAnsi" w:hAnsiTheme="majorHAnsi"/>
          <w:sz w:val="22"/>
          <w:szCs w:val="24"/>
        </w:rPr>
        <w:t xml:space="preserve"> (</w:t>
      </w:r>
      <w:r w:rsidR="00444B33">
        <w:rPr>
          <w:rFonts w:asciiTheme="majorHAnsi" w:hAnsiTheme="majorHAnsi"/>
          <w:sz w:val="22"/>
          <w:szCs w:val="24"/>
        </w:rPr>
        <w:t xml:space="preserve">The </w:t>
      </w:r>
      <w:r w:rsidR="00750186">
        <w:rPr>
          <w:rFonts w:asciiTheme="majorHAnsi" w:hAnsiTheme="majorHAnsi"/>
          <w:sz w:val="22"/>
          <w:szCs w:val="24"/>
        </w:rPr>
        <w:t xml:space="preserve">March 29, </w:t>
      </w:r>
      <w:r w:rsidR="00660DCA">
        <w:rPr>
          <w:rFonts w:asciiTheme="majorHAnsi" w:hAnsiTheme="majorHAnsi"/>
          <w:sz w:val="22"/>
          <w:szCs w:val="24"/>
        </w:rPr>
        <w:t>2017 announcement</w:t>
      </w:r>
      <w:r w:rsidR="00444B33">
        <w:rPr>
          <w:rFonts w:asciiTheme="majorHAnsi" w:hAnsiTheme="majorHAnsi"/>
          <w:sz w:val="22"/>
          <w:szCs w:val="24"/>
        </w:rPr>
        <w:t xml:space="preserve"> </w:t>
      </w:r>
      <w:r w:rsidR="00660DCA">
        <w:rPr>
          <w:rFonts w:asciiTheme="majorHAnsi" w:hAnsiTheme="majorHAnsi"/>
          <w:sz w:val="22"/>
          <w:szCs w:val="24"/>
        </w:rPr>
        <w:t>of a</w:t>
      </w:r>
      <w:r w:rsidR="00444B33">
        <w:rPr>
          <w:rFonts w:asciiTheme="majorHAnsi" w:hAnsiTheme="majorHAnsi"/>
          <w:sz w:val="22"/>
          <w:szCs w:val="24"/>
        </w:rPr>
        <w:t xml:space="preserve"> gift of a Early Childhood </w:t>
      </w:r>
      <w:r w:rsidR="00750186">
        <w:rPr>
          <w:rFonts w:asciiTheme="majorHAnsi" w:hAnsiTheme="majorHAnsi"/>
          <w:sz w:val="22"/>
          <w:szCs w:val="24"/>
        </w:rPr>
        <w:t xml:space="preserve">Center </w:t>
      </w:r>
      <w:r w:rsidR="00444B33">
        <w:rPr>
          <w:rFonts w:asciiTheme="majorHAnsi" w:hAnsiTheme="majorHAnsi"/>
          <w:sz w:val="22"/>
          <w:szCs w:val="24"/>
        </w:rPr>
        <w:t>to the Brookline Public Schools</w:t>
      </w:r>
      <w:r w:rsidR="00750186">
        <w:rPr>
          <w:rFonts w:asciiTheme="majorHAnsi" w:hAnsiTheme="majorHAnsi"/>
          <w:sz w:val="22"/>
          <w:szCs w:val="24"/>
        </w:rPr>
        <w:t xml:space="preserve"> has raised the question</w:t>
      </w:r>
      <w:r w:rsidR="001C6306">
        <w:rPr>
          <w:rFonts w:asciiTheme="majorHAnsi" w:hAnsiTheme="majorHAnsi"/>
          <w:sz w:val="22"/>
          <w:szCs w:val="24"/>
        </w:rPr>
        <w:t xml:space="preserve"> in the minds of some as to </w:t>
      </w:r>
      <w:r w:rsidR="00750186">
        <w:rPr>
          <w:rFonts w:asciiTheme="majorHAnsi" w:hAnsiTheme="majorHAnsi"/>
          <w:sz w:val="22"/>
          <w:szCs w:val="24"/>
        </w:rPr>
        <w:t xml:space="preserve">whether three BEEP classrooms will still be part of the </w:t>
      </w:r>
      <w:r w:rsidR="00D94FA7">
        <w:rPr>
          <w:rFonts w:asciiTheme="majorHAnsi" w:hAnsiTheme="majorHAnsi"/>
          <w:sz w:val="22"/>
          <w:szCs w:val="24"/>
        </w:rPr>
        <w:t>9th</w:t>
      </w:r>
      <w:r w:rsidR="00750186">
        <w:rPr>
          <w:rFonts w:asciiTheme="majorHAnsi" w:hAnsiTheme="majorHAnsi"/>
          <w:sz w:val="22"/>
          <w:szCs w:val="24"/>
        </w:rPr>
        <w:t xml:space="preserve"> School or whether that space will be used for other purposes.) </w:t>
      </w:r>
    </w:p>
    <w:p w:rsidR="00295D64" w:rsidRPr="002605E7" w:rsidRDefault="00295D64" w:rsidP="00295D64">
      <w:pPr>
        <w:pStyle w:val="NormalWeb"/>
        <w:spacing w:before="2" w:after="2"/>
        <w:rPr>
          <w:rFonts w:asciiTheme="majorHAnsi" w:hAnsiTheme="majorHAnsi"/>
          <w:sz w:val="22"/>
          <w:szCs w:val="18"/>
        </w:rPr>
      </w:pPr>
      <w:r w:rsidRPr="002605E7">
        <w:rPr>
          <w:rFonts w:asciiTheme="majorHAnsi" w:hAnsiTheme="majorHAnsi"/>
          <w:sz w:val="22"/>
          <w:szCs w:val="18"/>
        </w:rPr>
        <w:t xml:space="preserve"> </w:t>
      </w:r>
    </w:p>
    <w:p w:rsidR="001C6306" w:rsidRDefault="008B5D92" w:rsidP="004C3633">
      <w:pPr>
        <w:pStyle w:val="NormalWeb"/>
        <w:spacing w:before="2" w:after="2"/>
        <w:rPr>
          <w:rFonts w:asciiTheme="majorHAnsi" w:hAnsiTheme="majorHAnsi"/>
          <w:sz w:val="22"/>
        </w:rPr>
      </w:pPr>
      <w:r w:rsidRPr="002605E7">
        <w:rPr>
          <w:rFonts w:asciiTheme="majorHAnsi" w:hAnsiTheme="majorHAnsi"/>
          <w:sz w:val="22"/>
        </w:rPr>
        <w:t xml:space="preserve">Also in mid-February, </w:t>
      </w:r>
      <w:r w:rsidR="00295D64" w:rsidRPr="002605E7">
        <w:rPr>
          <w:rFonts w:asciiTheme="majorHAnsi" w:hAnsiTheme="majorHAnsi"/>
          <w:sz w:val="22"/>
        </w:rPr>
        <w:t>Vanasse and Associates, Inc. (VAI)</w:t>
      </w:r>
      <w:r w:rsidR="00750186">
        <w:rPr>
          <w:rFonts w:asciiTheme="majorHAnsi" w:hAnsiTheme="majorHAnsi"/>
          <w:sz w:val="22"/>
        </w:rPr>
        <w:t>, JLA</w:t>
      </w:r>
      <w:r w:rsidRPr="002605E7">
        <w:rPr>
          <w:rFonts w:asciiTheme="majorHAnsi" w:hAnsiTheme="majorHAnsi"/>
          <w:sz w:val="22"/>
        </w:rPr>
        <w:t>’s transportation consultant,</w:t>
      </w:r>
      <w:r w:rsidR="00295D64" w:rsidRPr="002605E7">
        <w:rPr>
          <w:rFonts w:asciiTheme="majorHAnsi" w:hAnsiTheme="majorHAnsi"/>
          <w:sz w:val="22"/>
        </w:rPr>
        <w:t xml:space="preserve"> </w:t>
      </w:r>
      <w:r w:rsidR="00750186">
        <w:rPr>
          <w:rFonts w:asciiTheme="majorHAnsi" w:hAnsiTheme="majorHAnsi"/>
          <w:sz w:val="22"/>
        </w:rPr>
        <w:t xml:space="preserve">gave a summary of </w:t>
      </w:r>
      <w:r w:rsidR="00750186" w:rsidRPr="002605E7">
        <w:rPr>
          <w:rFonts w:asciiTheme="majorHAnsi" w:hAnsiTheme="majorHAnsi"/>
          <w:sz w:val="22"/>
        </w:rPr>
        <w:t xml:space="preserve">its Transportation Impact Assessment of the proposed </w:t>
      </w:r>
      <w:r w:rsidR="00750186">
        <w:rPr>
          <w:rFonts w:asciiTheme="majorHAnsi" w:hAnsiTheme="majorHAnsi"/>
          <w:sz w:val="22"/>
        </w:rPr>
        <w:t xml:space="preserve">school to the </w:t>
      </w:r>
      <w:r w:rsidR="003A5C5C">
        <w:rPr>
          <w:rFonts w:asciiTheme="majorHAnsi" w:hAnsiTheme="majorHAnsi"/>
          <w:sz w:val="22"/>
        </w:rPr>
        <w:t>9</w:t>
      </w:r>
      <w:r w:rsidR="003A5C5C" w:rsidRPr="003A5C5C">
        <w:rPr>
          <w:rFonts w:asciiTheme="majorHAnsi" w:hAnsiTheme="majorHAnsi"/>
          <w:sz w:val="22"/>
          <w:vertAlign w:val="superscript"/>
        </w:rPr>
        <w:t>th</w:t>
      </w:r>
      <w:r w:rsidR="003A5C5C">
        <w:rPr>
          <w:rFonts w:asciiTheme="majorHAnsi" w:hAnsiTheme="majorHAnsi"/>
          <w:sz w:val="22"/>
        </w:rPr>
        <w:t xml:space="preserve"> SBC.  </w:t>
      </w:r>
      <w:r w:rsidRPr="002605E7">
        <w:rPr>
          <w:rFonts w:asciiTheme="majorHAnsi" w:hAnsiTheme="majorHAnsi"/>
          <w:sz w:val="22"/>
        </w:rPr>
        <w:t>A 63-page draft report followed in which VAI identified and analy</w:t>
      </w:r>
      <w:r w:rsidR="000204DC" w:rsidRPr="002605E7">
        <w:rPr>
          <w:rFonts w:asciiTheme="majorHAnsi" w:hAnsiTheme="majorHAnsi"/>
          <w:sz w:val="22"/>
        </w:rPr>
        <w:t>z</w:t>
      </w:r>
      <w:r w:rsidRPr="002605E7">
        <w:rPr>
          <w:rFonts w:asciiTheme="majorHAnsi" w:hAnsiTheme="majorHAnsi"/>
          <w:sz w:val="22"/>
        </w:rPr>
        <w:t>ed existing and future traffic conditions with and without the proposed schoo</w:t>
      </w:r>
      <w:r w:rsidR="004C3633" w:rsidRPr="002605E7">
        <w:rPr>
          <w:rFonts w:asciiTheme="majorHAnsi" w:hAnsiTheme="majorHAnsi"/>
          <w:sz w:val="22"/>
        </w:rPr>
        <w:t>l</w:t>
      </w:r>
      <w:r w:rsidRPr="002605E7">
        <w:rPr>
          <w:rFonts w:asciiTheme="majorHAnsi" w:hAnsiTheme="majorHAnsi"/>
          <w:sz w:val="22"/>
        </w:rPr>
        <w:t xml:space="preserve"> and recommended access requirements and off-site improvements</w:t>
      </w:r>
      <w:r w:rsidR="00E85A1B" w:rsidRPr="002605E7">
        <w:rPr>
          <w:rFonts w:asciiTheme="majorHAnsi" w:hAnsiTheme="majorHAnsi"/>
          <w:sz w:val="22"/>
        </w:rPr>
        <w:t xml:space="preserve"> </w:t>
      </w:r>
      <w:r w:rsidRPr="002605E7">
        <w:rPr>
          <w:rFonts w:asciiTheme="majorHAnsi" w:hAnsiTheme="majorHAnsi"/>
          <w:sz w:val="22"/>
        </w:rPr>
        <w:t xml:space="preserve">to create a safe environment </w:t>
      </w:r>
      <w:r w:rsidR="004C3633" w:rsidRPr="002605E7">
        <w:rPr>
          <w:rFonts w:asciiTheme="majorHAnsi" w:hAnsiTheme="majorHAnsi"/>
          <w:sz w:val="22"/>
        </w:rPr>
        <w:t xml:space="preserve">for students and staff and “traffic conditions maintained at manageable levels.” </w:t>
      </w:r>
      <w:r w:rsidR="000204DC" w:rsidRPr="002605E7">
        <w:rPr>
          <w:rFonts w:asciiTheme="majorHAnsi" w:hAnsiTheme="majorHAnsi"/>
          <w:sz w:val="22"/>
        </w:rPr>
        <w:t xml:space="preserve"> </w:t>
      </w:r>
      <w:r w:rsidR="004C3633" w:rsidRPr="002605E7">
        <w:rPr>
          <w:rFonts w:asciiTheme="majorHAnsi" w:hAnsiTheme="majorHAnsi"/>
          <w:sz w:val="22"/>
        </w:rPr>
        <w:t xml:space="preserve">The report assumed an </w:t>
      </w:r>
      <w:r w:rsidR="00121427" w:rsidRPr="002605E7">
        <w:rPr>
          <w:rFonts w:asciiTheme="majorHAnsi" w:hAnsiTheme="majorHAnsi"/>
          <w:sz w:val="22"/>
        </w:rPr>
        <w:t>800-student</w:t>
      </w:r>
      <w:r w:rsidR="004C3633" w:rsidRPr="002605E7">
        <w:rPr>
          <w:rFonts w:asciiTheme="majorHAnsi" w:hAnsiTheme="majorHAnsi"/>
          <w:sz w:val="22"/>
        </w:rPr>
        <w:t xml:space="preserve"> elementary school that would operate </w:t>
      </w:r>
      <w:r w:rsidR="00750186">
        <w:rPr>
          <w:rFonts w:asciiTheme="majorHAnsi" w:hAnsiTheme="majorHAnsi"/>
          <w:sz w:val="22"/>
        </w:rPr>
        <w:t xml:space="preserve">on </w:t>
      </w:r>
      <w:r w:rsidR="004C3633" w:rsidRPr="002605E7">
        <w:rPr>
          <w:rFonts w:asciiTheme="majorHAnsi" w:hAnsiTheme="majorHAnsi"/>
          <w:sz w:val="22"/>
        </w:rPr>
        <w:t xml:space="preserve">Monday-Thursday from 8:00 </w:t>
      </w:r>
      <w:r w:rsidR="00750186">
        <w:rPr>
          <w:rFonts w:asciiTheme="majorHAnsi" w:hAnsiTheme="majorHAnsi"/>
          <w:sz w:val="22"/>
        </w:rPr>
        <w:t>a.m. to 2:30 p.m. and on Friday</w:t>
      </w:r>
      <w:r w:rsidR="004C3633" w:rsidRPr="002605E7">
        <w:rPr>
          <w:rFonts w:asciiTheme="majorHAnsi" w:hAnsiTheme="majorHAnsi"/>
          <w:sz w:val="22"/>
        </w:rPr>
        <w:t xml:space="preserve"> from 8:00 a.m. to 1:40 pm. It also assumed 12</w:t>
      </w:r>
      <w:r w:rsidR="00EA2256">
        <w:rPr>
          <w:rFonts w:asciiTheme="majorHAnsi" w:hAnsiTheme="majorHAnsi"/>
          <w:sz w:val="22"/>
        </w:rPr>
        <w:t xml:space="preserve">5 </w:t>
      </w:r>
      <w:r w:rsidR="004C3633" w:rsidRPr="002605E7">
        <w:rPr>
          <w:rFonts w:asciiTheme="majorHAnsi" w:hAnsiTheme="majorHAnsi"/>
          <w:sz w:val="22"/>
        </w:rPr>
        <w:t xml:space="preserve">staff members, 130 onsite parking spaces, no staff use of public transportation, 25 METCO students arriving by bus, 50 students walking, 200 resident students </w:t>
      </w:r>
      <w:r w:rsidR="00EA2256">
        <w:rPr>
          <w:rFonts w:asciiTheme="majorHAnsi" w:hAnsiTheme="majorHAnsi"/>
          <w:sz w:val="22"/>
        </w:rPr>
        <w:t>arriving in buses or vans</w:t>
      </w:r>
      <w:r w:rsidR="004C3633" w:rsidRPr="002605E7">
        <w:rPr>
          <w:rFonts w:asciiTheme="majorHAnsi" w:hAnsiTheme="majorHAnsi"/>
          <w:sz w:val="22"/>
        </w:rPr>
        <w:t>, and 1.45 students</w:t>
      </w:r>
      <w:r w:rsidR="003A5C5C">
        <w:rPr>
          <w:rFonts w:asciiTheme="majorHAnsi" w:hAnsiTheme="majorHAnsi"/>
          <w:sz w:val="22"/>
        </w:rPr>
        <w:t xml:space="preserve"> per car</w:t>
      </w:r>
      <w:r w:rsidR="004C3633" w:rsidRPr="002605E7">
        <w:rPr>
          <w:rFonts w:asciiTheme="majorHAnsi" w:hAnsiTheme="majorHAnsi"/>
          <w:sz w:val="22"/>
        </w:rPr>
        <w:t xml:space="preserve"> </w:t>
      </w:r>
      <w:r w:rsidR="00750186">
        <w:rPr>
          <w:rFonts w:asciiTheme="majorHAnsi" w:hAnsiTheme="majorHAnsi"/>
          <w:sz w:val="22"/>
        </w:rPr>
        <w:t>arriving at and leaving school via private</w:t>
      </w:r>
      <w:r w:rsidR="004C3633" w:rsidRPr="002605E7">
        <w:rPr>
          <w:rFonts w:asciiTheme="majorHAnsi" w:hAnsiTheme="majorHAnsi"/>
          <w:sz w:val="22"/>
        </w:rPr>
        <w:t xml:space="preserve"> car.</w:t>
      </w:r>
      <w:r w:rsidR="006826B4" w:rsidRPr="002605E7">
        <w:rPr>
          <w:rFonts w:asciiTheme="majorHAnsi" w:hAnsiTheme="majorHAnsi"/>
          <w:sz w:val="22"/>
        </w:rPr>
        <w:t xml:space="preserve"> VAI’s report was </w:t>
      </w:r>
      <w:r w:rsidR="003A5C5C">
        <w:rPr>
          <w:rFonts w:asciiTheme="majorHAnsi" w:hAnsiTheme="majorHAnsi"/>
          <w:sz w:val="22"/>
        </w:rPr>
        <w:t xml:space="preserve">subsequently </w:t>
      </w:r>
      <w:r w:rsidR="006826B4" w:rsidRPr="002605E7">
        <w:rPr>
          <w:rFonts w:asciiTheme="majorHAnsi" w:hAnsiTheme="majorHAnsi"/>
          <w:sz w:val="22"/>
        </w:rPr>
        <w:t xml:space="preserve">reviewed by </w:t>
      </w:r>
      <w:r w:rsidR="00750186">
        <w:rPr>
          <w:rFonts w:asciiTheme="majorHAnsi" w:hAnsiTheme="majorHAnsi"/>
          <w:sz w:val="22"/>
        </w:rPr>
        <w:t xml:space="preserve">a privately engaged </w:t>
      </w:r>
      <w:r w:rsidR="006826B4" w:rsidRPr="002605E7">
        <w:rPr>
          <w:rFonts w:asciiTheme="majorHAnsi" w:hAnsiTheme="majorHAnsi"/>
          <w:sz w:val="22"/>
        </w:rPr>
        <w:t>t</w:t>
      </w:r>
      <w:r w:rsidR="00750186">
        <w:rPr>
          <w:rFonts w:asciiTheme="majorHAnsi" w:hAnsiTheme="majorHAnsi"/>
          <w:sz w:val="22"/>
        </w:rPr>
        <w:t>ransportation consultant, VHB, which asserted</w:t>
      </w:r>
      <w:r w:rsidR="006826B4" w:rsidRPr="002605E7">
        <w:rPr>
          <w:rFonts w:asciiTheme="majorHAnsi" w:hAnsiTheme="majorHAnsi"/>
          <w:sz w:val="22"/>
        </w:rPr>
        <w:t xml:space="preserve"> that the VAI’s conclusions were not backed up with sufficient data</w:t>
      </w:r>
      <w:r w:rsidR="00750186">
        <w:rPr>
          <w:rFonts w:asciiTheme="majorHAnsi" w:hAnsiTheme="majorHAnsi"/>
          <w:sz w:val="22"/>
        </w:rPr>
        <w:t xml:space="preserve"> and that more research was needed.</w:t>
      </w:r>
    </w:p>
    <w:p w:rsidR="001C6306" w:rsidRDefault="001C6306" w:rsidP="004C3633">
      <w:pPr>
        <w:pStyle w:val="NormalWeb"/>
        <w:spacing w:before="2" w:after="2"/>
        <w:rPr>
          <w:rFonts w:asciiTheme="majorHAnsi" w:hAnsiTheme="majorHAnsi"/>
          <w:sz w:val="22"/>
        </w:rPr>
      </w:pPr>
    </w:p>
    <w:p w:rsidR="004B0FE3" w:rsidRPr="002605E7" w:rsidRDefault="001C6306" w:rsidP="004C3633">
      <w:pPr>
        <w:pStyle w:val="NormalWeb"/>
        <w:spacing w:before="2" w:after="2"/>
        <w:rPr>
          <w:rFonts w:asciiTheme="majorHAnsi" w:hAnsiTheme="majorHAnsi"/>
          <w:sz w:val="22"/>
        </w:rPr>
      </w:pPr>
      <w:r>
        <w:rPr>
          <w:rFonts w:asciiTheme="majorHAnsi" w:hAnsiTheme="majorHAnsi"/>
          <w:sz w:val="22"/>
        </w:rPr>
        <w:t>VAI’s initial assumptions were later changed</w:t>
      </w:r>
      <w:r w:rsidR="00EA2256">
        <w:rPr>
          <w:rFonts w:asciiTheme="majorHAnsi" w:hAnsiTheme="majorHAnsi"/>
          <w:sz w:val="22"/>
        </w:rPr>
        <w:t xml:space="preserve"> to 645 students, 100-110 staff</w:t>
      </w:r>
      <w:r>
        <w:rPr>
          <w:rFonts w:asciiTheme="majorHAnsi" w:hAnsiTheme="majorHAnsi"/>
          <w:sz w:val="22"/>
        </w:rPr>
        <w:t xml:space="preserve"> members and 114-116 onsite parking spaces</w:t>
      </w:r>
      <w:r w:rsidR="00EA2256">
        <w:rPr>
          <w:rFonts w:asciiTheme="majorHAnsi" w:hAnsiTheme="majorHAnsi"/>
          <w:sz w:val="22"/>
        </w:rPr>
        <w:t>, with 106 spaces in the upper lot.</w:t>
      </w:r>
    </w:p>
    <w:p w:rsidR="004B0FE3" w:rsidRPr="002605E7" w:rsidRDefault="004B0FE3" w:rsidP="004C3633">
      <w:pPr>
        <w:pStyle w:val="NormalWeb"/>
        <w:spacing w:before="2" w:after="2"/>
        <w:rPr>
          <w:rFonts w:asciiTheme="majorHAnsi" w:hAnsiTheme="majorHAnsi"/>
          <w:sz w:val="22"/>
        </w:rPr>
      </w:pPr>
    </w:p>
    <w:p w:rsidR="000204DC" w:rsidRPr="002605E7" w:rsidRDefault="000204DC" w:rsidP="004C3633">
      <w:pPr>
        <w:pStyle w:val="NormalWeb"/>
        <w:spacing w:before="2" w:after="2"/>
        <w:rPr>
          <w:rFonts w:asciiTheme="majorHAnsi" w:hAnsiTheme="majorHAnsi"/>
          <w:sz w:val="22"/>
        </w:rPr>
      </w:pPr>
      <w:r w:rsidRPr="002605E7">
        <w:rPr>
          <w:rFonts w:asciiTheme="majorHAnsi" w:hAnsiTheme="majorHAnsi"/>
          <w:sz w:val="22"/>
        </w:rPr>
        <w:t>“Option D,” with a modification to the orientation of the gym wing along the Baldw</w:t>
      </w:r>
      <w:r w:rsidR="00750186">
        <w:rPr>
          <w:rFonts w:asciiTheme="majorHAnsi" w:hAnsiTheme="majorHAnsi"/>
          <w:sz w:val="22"/>
        </w:rPr>
        <w:t>in/Soule boundary, was selected</w:t>
      </w:r>
      <w:r w:rsidRPr="002605E7">
        <w:rPr>
          <w:rFonts w:asciiTheme="majorHAnsi" w:hAnsiTheme="majorHAnsi"/>
          <w:sz w:val="22"/>
        </w:rPr>
        <w:t xml:space="preserve"> </w:t>
      </w:r>
      <w:r w:rsidR="00750186">
        <w:rPr>
          <w:rFonts w:asciiTheme="majorHAnsi" w:hAnsiTheme="majorHAnsi"/>
          <w:sz w:val="22"/>
        </w:rPr>
        <w:t>as the preferre</w:t>
      </w:r>
      <w:r w:rsidR="00B36C04">
        <w:rPr>
          <w:rFonts w:asciiTheme="majorHAnsi" w:hAnsiTheme="majorHAnsi"/>
          <w:sz w:val="22"/>
        </w:rPr>
        <w:t xml:space="preserve">d design </w:t>
      </w:r>
      <w:r w:rsidRPr="002605E7">
        <w:rPr>
          <w:rFonts w:asciiTheme="majorHAnsi" w:hAnsiTheme="majorHAnsi"/>
          <w:sz w:val="22"/>
        </w:rPr>
        <w:t xml:space="preserve">by </w:t>
      </w:r>
      <w:r w:rsidR="00B36C04">
        <w:rPr>
          <w:rFonts w:asciiTheme="majorHAnsi" w:hAnsiTheme="majorHAnsi"/>
          <w:sz w:val="22"/>
        </w:rPr>
        <w:t xml:space="preserve">the </w:t>
      </w:r>
      <w:r w:rsidR="003A5C5C">
        <w:rPr>
          <w:rFonts w:asciiTheme="majorHAnsi" w:hAnsiTheme="majorHAnsi"/>
          <w:sz w:val="22"/>
        </w:rPr>
        <w:t>9</w:t>
      </w:r>
      <w:r w:rsidR="003A5C5C" w:rsidRPr="003A5C5C">
        <w:rPr>
          <w:rFonts w:asciiTheme="majorHAnsi" w:hAnsiTheme="majorHAnsi"/>
          <w:sz w:val="22"/>
          <w:vertAlign w:val="superscript"/>
        </w:rPr>
        <w:t>th</w:t>
      </w:r>
      <w:r w:rsidR="003A5C5C">
        <w:rPr>
          <w:rFonts w:asciiTheme="majorHAnsi" w:hAnsiTheme="majorHAnsi"/>
          <w:sz w:val="22"/>
        </w:rPr>
        <w:t xml:space="preserve"> SBC </w:t>
      </w:r>
      <w:r w:rsidRPr="002605E7">
        <w:rPr>
          <w:rFonts w:asciiTheme="majorHAnsi" w:hAnsiTheme="majorHAnsi"/>
          <w:sz w:val="22"/>
        </w:rPr>
        <w:t>. It does not retain any of the existing Baldwin School and, like all the other proposed designs, has an impact on the Soule Recreation</w:t>
      </w:r>
      <w:r w:rsidR="001060E9">
        <w:rPr>
          <w:rFonts w:asciiTheme="majorHAnsi" w:hAnsiTheme="majorHAnsi"/>
          <w:sz w:val="22"/>
        </w:rPr>
        <w:t xml:space="preserve"> Area</w:t>
      </w:r>
      <w:r w:rsidRPr="002605E7">
        <w:rPr>
          <w:rFonts w:asciiTheme="majorHAnsi" w:hAnsiTheme="majorHAnsi"/>
          <w:sz w:val="22"/>
        </w:rPr>
        <w:t xml:space="preserve">, particularly </w:t>
      </w:r>
      <w:r w:rsidR="001060E9">
        <w:rPr>
          <w:rFonts w:asciiTheme="majorHAnsi" w:hAnsiTheme="majorHAnsi"/>
          <w:sz w:val="22"/>
        </w:rPr>
        <w:t>in</w:t>
      </w:r>
      <w:r w:rsidRPr="002605E7">
        <w:rPr>
          <w:rFonts w:asciiTheme="majorHAnsi" w:hAnsiTheme="majorHAnsi"/>
          <w:sz w:val="22"/>
        </w:rPr>
        <w:t xml:space="preserve"> the enlargement of the existing parking area off Heath Street</w:t>
      </w:r>
      <w:r w:rsidR="003A5C5C">
        <w:rPr>
          <w:rFonts w:asciiTheme="majorHAnsi" w:hAnsiTheme="majorHAnsi"/>
          <w:sz w:val="22"/>
        </w:rPr>
        <w:t xml:space="preserve"> with the removal of puddingstone ledge</w:t>
      </w:r>
      <w:r w:rsidRPr="002605E7">
        <w:rPr>
          <w:rFonts w:asciiTheme="majorHAnsi" w:hAnsiTheme="majorHAnsi"/>
          <w:sz w:val="22"/>
        </w:rPr>
        <w:t>, the widening of the driveway off Heath to accommodate three lanes of traffic, a “spur” off Woodland</w:t>
      </w:r>
      <w:r w:rsidR="001060E9">
        <w:rPr>
          <w:rFonts w:asciiTheme="majorHAnsi" w:hAnsiTheme="majorHAnsi"/>
          <w:sz w:val="22"/>
        </w:rPr>
        <w:t xml:space="preserve"> Road</w:t>
      </w:r>
      <w:r w:rsidRPr="002605E7">
        <w:rPr>
          <w:rFonts w:asciiTheme="majorHAnsi" w:hAnsiTheme="majorHAnsi"/>
          <w:sz w:val="22"/>
        </w:rPr>
        <w:t xml:space="preserve"> leading to the parking area, and the demolition of the existing gym and environmental classroom.</w:t>
      </w:r>
      <w:r w:rsidR="00923E8A">
        <w:rPr>
          <w:rFonts w:asciiTheme="majorHAnsi" w:hAnsiTheme="majorHAnsi"/>
          <w:sz w:val="22"/>
        </w:rPr>
        <w:t xml:space="preserve"> </w:t>
      </w:r>
      <w:r w:rsidR="00DB6147">
        <w:rPr>
          <w:rFonts w:asciiTheme="majorHAnsi" w:hAnsiTheme="majorHAnsi"/>
          <w:sz w:val="22"/>
        </w:rPr>
        <w:t>The c</w:t>
      </w:r>
      <w:r w:rsidR="00923E8A">
        <w:rPr>
          <w:rFonts w:asciiTheme="majorHAnsi" w:hAnsiTheme="majorHAnsi"/>
          <w:sz w:val="22"/>
        </w:rPr>
        <w:t>urrent cost estimate is $83,454,000</w:t>
      </w:r>
      <w:r w:rsidR="00DB6147">
        <w:rPr>
          <w:rFonts w:asciiTheme="majorHAnsi" w:hAnsiTheme="majorHAnsi"/>
          <w:sz w:val="22"/>
        </w:rPr>
        <w:t>, with an additional $1,257,000 for sidewalk “remediation.”</w:t>
      </w:r>
      <w:r w:rsidR="00923E8A">
        <w:rPr>
          <w:rFonts w:asciiTheme="majorHAnsi" w:hAnsiTheme="majorHAnsi"/>
          <w:sz w:val="22"/>
        </w:rPr>
        <w:t xml:space="preserve"> </w:t>
      </w:r>
    </w:p>
    <w:p w:rsidR="000204DC" w:rsidRPr="002605E7" w:rsidRDefault="000204DC" w:rsidP="004C3633">
      <w:pPr>
        <w:pStyle w:val="NormalWeb"/>
        <w:spacing w:before="2" w:after="2"/>
        <w:rPr>
          <w:rFonts w:asciiTheme="majorHAnsi" w:hAnsiTheme="majorHAnsi"/>
          <w:sz w:val="22"/>
        </w:rPr>
      </w:pPr>
    </w:p>
    <w:p w:rsidR="0051234A" w:rsidRDefault="000204DC" w:rsidP="0051234A">
      <w:pPr>
        <w:pStyle w:val="NormalWeb"/>
        <w:spacing w:before="2" w:after="2"/>
        <w:rPr>
          <w:rFonts w:asciiTheme="majorHAnsi" w:hAnsiTheme="majorHAnsi"/>
          <w:sz w:val="22"/>
          <w:u w:val="single"/>
        </w:rPr>
      </w:pPr>
      <w:r w:rsidRPr="002605E7">
        <w:rPr>
          <w:rFonts w:asciiTheme="majorHAnsi" w:hAnsiTheme="majorHAnsi"/>
          <w:sz w:val="22"/>
          <w:u w:val="single"/>
        </w:rPr>
        <w:t>D</w:t>
      </w:r>
      <w:r w:rsidR="001223A9" w:rsidRPr="002605E7">
        <w:rPr>
          <w:rFonts w:asciiTheme="majorHAnsi" w:hAnsiTheme="majorHAnsi"/>
          <w:sz w:val="22"/>
          <w:u w:val="single"/>
        </w:rPr>
        <w:t>ISCUSSION</w:t>
      </w:r>
    </w:p>
    <w:p w:rsidR="0051234A" w:rsidRDefault="0051234A" w:rsidP="0051234A">
      <w:pPr>
        <w:pStyle w:val="NormalWeb"/>
        <w:spacing w:before="2" w:after="2"/>
        <w:rPr>
          <w:rFonts w:asciiTheme="majorHAnsi" w:hAnsiTheme="majorHAnsi"/>
          <w:sz w:val="22"/>
          <w:u w:val="single"/>
        </w:rPr>
      </w:pPr>
    </w:p>
    <w:p w:rsidR="0051234A" w:rsidRPr="0051234A" w:rsidRDefault="0051234A" w:rsidP="0051234A">
      <w:pPr>
        <w:pStyle w:val="NormalWeb"/>
        <w:spacing w:before="2" w:after="2"/>
        <w:rPr>
          <w:rFonts w:asciiTheme="majorHAnsi" w:hAnsiTheme="majorHAnsi"/>
          <w:sz w:val="22"/>
          <w:u w:val="single"/>
        </w:rPr>
      </w:pPr>
      <w:r w:rsidRPr="0051234A">
        <w:rPr>
          <w:rFonts w:asciiTheme="majorHAnsi" w:hAnsiTheme="majorHAnsi"/>
          <w:sz w:val="22"/>
        </w:rPr>
        <w:t>The proposal to build the Town’s 9</w:t>
      </w:r>
      <w:r w:rsidRPr="0051234A">
        <w:rPr>
          <w:rFonts w:asciiTheme="majorHAnsi" w:hAnsiTheme="majorHAnsi"/>
          <w:sz w:val="22"/>
          <w:vertAlign w:val="superscript"/>
        </w:rPr>
        <w:t>th</w:t>
      </w:r>
      <w:r w:rsidRPr="0051234A">
        <w:rPr>
          <w:rFonts w:asciiTheme="majorHAnsi" w:hAnsiTheme="majorHAnsi"/>
          <w:sz w:val="22"/>
        </w:rPr>
        <w:t xml:space="preserve"> elementary school on the Baldwin site is not without controversy. At </w:t>
      </w:r>
      <w:r w:rsidR="00BC494E">
        <w:rPr>
          <w:rFonts w:asciiTheme="majorHAnsi" w:hAnsiTheme="majorHAnsi"/>
          <w:sz w:val="22"/>
        </w:rPr>
        <w:t>each of the two</w:t>
      </w:r>
      <w:r w:rsidRPr="0051234A">
        <w:rPr>
          <w:rFonts w:asciiTheme="majorHAnsi" w:hAnsiTheme="majorHAnsi"/>
          <w:sz w:val="22"/>
        </w:rPr>
        <w:t xml:space="preserve"> public hearings held by the Capital subcommittee and at other meetings and public hearings, members of the public stated that the site is inappropriate and unworkable, noting that it is not in the heart of or even close to primary areas of student population growth.  Opponents believe that the Town is creating a de facto commuter school that will deprive its families of the benefits of a walkable neighborhood school, a long-held and cherished tradition in Brookline.  </w:t>
      </w:r>
      <w:r w:rsidRPr="0051234A">
        <w:rPr>
          <w:rFonts w:asciiTheme="majorHAnsi" w:hAnsiTheme="majorHAnsi"/>
          <w:sz w:val="22"/>
          <w:szCs w:val="21"/>
        </w:rPr>
        <w:t xml:space="preserve">One member of the public quoted from a 2015 “Yes in South Brookline” petition that advocated </w:t>
      </w:r>
      <w:r w:rsidR="00BC494E">
        <w:rPr>
          <w:rFonts w:asciiTheme="majorHAnsi" w:hAnsiTheme="majorHAnsi"/>
          <w:sz w:val="22"/>
          <w:szCs w:val="21"/>
        </w:rPr>
        <w:t>for</w:t>
      </w:r>
      <w:r w:rsidRPr="0051234A">
        <w:rPr>
          <w:rFonts w:asciiTheme="majorHAnsi" w:hAnsiTheme="majorHAnsi"/>
          <w:sz w:val="22"/>
          <w:szCs w:val="21"/>
        </w:rPr>
        <w:t xml:space="preserve"> </w:t>
      </w:r>
      <w:r w:rsidR="00D94FA7">
        <w:rPr>
          <w:rFonts w:asciiTheme="majorHAnsi" w:hAnsiTheme="majorHAnsi"/>
          <w:sz w:val="22"/>
          <w:szCs w:val="21"/>
        </w:rPr>
        <w:t>the</w:t>
      </w:r>
      <w:r w:rsidRPr="0051234A">
        <w:rPr>
          <w:rFonts w:asciiTheme="majorHAnsi" w:hAnsiTheme="majorHAnsi"/>
          <w:sz w:val="22"/>
          <w:szCs w:val="21"/>
        </w:rPr>
        <w:t xml:space="preserve"> 9</w:t>
      </w:r>
      <w:r w:rsidRPr="0051234A">
        <w:rPr>
          <w:rFonts w:asciiTheme="majorHAnsi" w:hAnsiTheme="majorHAnsi"/>
          <w:sz w:val="22"/>
          <w:szCs w:val="21"/>
          <w:vertAlign w:val="superscript"/>
        </w:rPr>
        <w:t>th</w:t>
      </w:r>
      <w:r w:rsidRPr="0051234A">
        <w:rPr>
          <w:rFonts w:asciiTheme="majorHAnsi" w:hAnsiTheme="majorHAnsi"/>
          <w:sz w:val="22"/>
          <w:szCs w:val="21"/>
        </w:rPr>
        <w:t xml:space="preserve"> school be built in South Brookline (not Chestnut Hill) to avoid having to drive or bus South Brookline children from their homes. “Neighborhood schools are not just about convenience, they’re about community connection. Neighborhood schools allow students and families to join activities and access resources</w:t>
      </w:r>
      <w:r w:rsidR="00D94FA7">
        <w:rPr>
          <w:rFonts w:asciiTheme="majorHAnsi" w:hAnsiTheme="majorHAnsi"/>
          <w:sz w:val="22"/>
          <w:szCs w:val="21"/>
        </w:rPr>
        <w:t>.”</w:t>
      </w:r>
    </w:p>
    <w:p w:rsidR="0051234A" w:rsidRPr="0051234A" w:rsidRDefault="0051234A" w:rsidP="0051234A">
      <w:pPr>
        <w:pStyle w:val="NormalWeb"/>
        <w:spacing w:before="2" w:after="2"/>
        <w:rPr>
          <w:rFonts w:asciiTheme="majorHAnsi" w:hAnsiTheme="majorHAnsi"/>
          <w:sz w:val="22"/>
        </w:rPr>
      </w:pPr>
    </w:p>
    <w:p w:rsidR="000204DC" w:rsidRPr="002605E7" w:rsidRDefault="00B0551C" w:rsidP="004C3633">
      <w:pPr>
        <w:pStyle w:val="NormalWeb"/>
        <w:spacing w:before="2" w:after="2"/>
        <w:rPr>
          <w:rFonts w:asciiTheme="majorHAnsi" w:hAnsiTheme="majorHAnsi"/>
          <w:sz w:val="22"/>
        </w:rPr>
      </w:pPr>
      <w:r w:rsidRPr="002605E7">
        <w:rPr>
          <w:rFonts w:asciiTheme="majorHAnsi" w:hAnsiTheme="majorHAnsi"/>
          <w:sz w:val="22"/>
        </w:rPr>
        <w:t>Other</w:t>
      </w:r>
      <w:r w:rsidR="00BB4855" w:rsidRPr="002605E7">
        <w:rPr>
          <w:rFonts w:asciiTheme="majorHAnsi" w:hAnsiTheme="majorHAnsi"/>
          <w:sz w:val="22"/>
        </w:rPr>
        <w:t xml:space="preserve"> </w:t>
      </w:r>
      <w:r w:rsidR="00B07134" w:rsidRPr="002605E7">
        <w:rPr>
          <w:rFonts w:asciiTheme="majorHAnsi" w:hAnsiTheme="majorHAnsi"/>
          <w:sz w:val="22"/>
        </w:rPr>
        <w:t>objections</w:t>
      </w:r>
      <w:r w:rsidRPr="002605E7">
        <w:rPr>
          <w:rFonts w:asciiTheme="majorHAnsi" w:hAnsiTheme="majorHAnsi"/>
          <w:sz w:val="22"/>
        </w:rPr>
        <w:t xml:space="preserve"> expressed by the public</w:t>
      </w:r>
      <w:r w:rsidR="00B07134" w:rsidRPr="002605E7">
        <w:rPr>
          <w:rFonts w:asciiTheme="majorHAnsi" w:hAnsiTheme="majorHAnsi"/>
          <w:sz w:val="22"/>
        </w:rPr>
        <w:t xml:space="preserve"> fall into two </w:t>
      </w:r>
      <w:r w:rsidR="00BB4855" w:rsidRPr="002605E7">
        <w:rPr>
          <w:rFonts w:asciiTheme="majorHAnsi" w:hAnsiTheme="majorHAnsi"/>
          <w:sz w:val="22"/>
        </w:rPr>
        <w:t xml:space="preserve">main </w:t>
      </w:r>
      <w:r w:rsidR="00B07134" w:rsidRPr="002605E7">
        <w:rPr>
          <w:rFonts w:asciiTheme="majorHAnsi" w:hAnsiTheme="majorHAnsi"/>
          <w:sz w:val="22"/>
        </w:rPr>
        <w:t xml:space="preserve">categories: traffic and loss of greenspace.  The </w:t>
      </w:r>
      <w:r w:rsidR="003A5C5C">
        <w:rPr>
          <w:rFonts w:asciiTheme="majorHAnsi" w:hAnsiTheme="majorHAnsi"/>
          <w:sz w:val="22"/>
        </w:rPr>
        <w:t>9</w:t>
      </w:r>
      <w:r w:rsidR="003A5C5C" w:rsidRPr="003A5C5C">
        <w:rPr>
          <w:rFonts w:asciiTheme="majorHAnsi" w:hAnsiTheme="majorHAnsi"/>
          <w:sz w:val="22"/>
          <w:vertAlign w:val="superscript"/>
        </w:rPr>
        <w:t>th</w:t>
      </w:r>
      <w:r w:rsidR="003A5C5C">
        <w:rPr>
          <w:rFonts w:asciiTheme="majorHAnsi" w:hAnsiTheme="majorHAnsi"/>
          <w:sz w:val="22"/>
        </w:rPr>
        <w:t xml:space="preserve"> SBC</w:t>
      </w:r>
      <w:r w:rsidR="00B07134" w:rsidRPr="002605E7">
        <w:rPr>
          <w:rFonts w:asciiTheme="majorHAnsi" w:hAnsiTheme="majorHAnsi"/>
          <w:sz w:val="22"/>
        </w:rPr>
        <w:t>, Park and Recreation Co</w:t>
      </w:r>
      <w:r w:rsidR="00BB4855" w:rsidRPr="002605E7">
        <w:rPr>
          <w:rFonts w:asciiTheme="majorHAnsi" w:hAnsiTheme="majorHAnsi"/>
          <w:sz w:val="22"/>
        </w:rPr>
        <w:t xml:space="preserve">mmission, </w:t>
      </w:r>
      <w:r w:rsidR="00B07134" w:rsidRPr="002605E7">
        <w:rPr>
          <w:rFonts w:asciiTheme="majorHAnsi" w:hAnsiTheme="majorHAnsi"/>
          <w:sz w:val="22"/>
        </w:rPr>
        <w:t>and JLA continue to wrestle with these issues.</w:t>
      </w:r>
    </w:p>
    <w:p w:rsidR="00B07134" w:rsidRPr="002605E7" w:rsidRDefault="00B07134" w:rsidP="004C3633">
      <w:pPr>
        <w:pStyle w:val="NormalWeb"/>
        <w:spacing w:before="2" w:after="2"/>
        <w:rPr>
          <w:rFonts w:asciiTheme="majorHAnsi" w:hAnsiTheme="majorHAnsi"/>
          <w:sz w:val="22"/>
        </w:rPr>
      </w:pPr>
    </w:p>
    <w:p w:rsidR="00B63685" w:rsidRDefault="00B63685" w:rsidP="00EC2D09">
      <w:pPr>
        <w:pStyle w:val="NormalWeb"/>
        <w:spacing w:before="2" w:after="2"/>
        <w:rPr>
          <w:rFonts w:asciiTheme="majorHAnsi" w:hAnsiTheme="majorHAnsi"/>
          <w:sz w:val="22"/>
        </w:rPr>
      </w:pPr>
    </w:p>
    <w:p w:rsidR="00EC2D09" w:rsidRPr="002605E7" w:rsidRDefault="002605E7" w:rsidP="00EC2D09">
      <w:pPr>
        <w:pStyle w:val="NormalWeb"/>
        <w:spacing w:before="2" w:after="2"/>
        <w:rPr>
          <w:rFonts w:asciiTheme="majorHAnsi" w:hAnsiTheme="majorHAnsi"/>
          <w:sz w:val="22"/>
          <w:u w:val="single"/>
        </w:rPr>
      </w:pPr>
      <w:r w:rsidRPr="004A5D0D">
        <w:rPr>
          <w:rFonts w:asciiTheme="majorHAnsi" w:hAnsiTheme="majorHAnsi"/>
          <w:sz w:val="22"/>
        </w:rPr>
        <w:t xml:space="preserve">1. </w:t>
      </w:r>
      <w:r w:rsidR="00B07134" w:rsidRPr="002605E7">
        <w:rPr>
          <w:rFonts w:asciiTheme="majorHAnsi" w:hAnsiTheme="majorHAnsi"/>
          <w:sz w:val="22"/>
          <w:u w:val="single"/>
        </w:rPr>
        <w:t>Traffic</w:t>
      </w:r>
    </w:p>
    <w:p w:rsidR="004A5D0D" w:rsidRDefault="004A5D0D" w:rsidP="00EC2D09">
      <w:pPr>
        <w:pStyle w:val="NormalWeb"/>
        <w:spacing w:before="2" w:after="2"/>
        <w:rPr>
          <w:rFonts w:asciiTheme="majorHAnsi" w:hAnsiTheme="majorHAnsi"/>
          <w:sz w:val="22"/>
        </w:rPr>
      </w:pPr>
    </w:p>
    <w:p w:rsidR="00210B00" w:rsidRDefault="00BB4855" w:rsidP="00EC2D09">
      <w:pPr>
        <w:pStyle w:val="NormalWeb"/>
        <w:spacing w:before="2" w:after="2"/>
        <w:rPr>
          <w:rFonts w:asciiTheme="majorHAnsi" w:hAnsiTheme="majorHAnsi"/>
          <w:sz w:val="22"/>
        </w:rPr>
      </w:pPr>
      <w:r w:rsidRPr="002605E7">
        <w:rPr>
          <w:rFonts w:asciiTheme="majorHAnsi" w:hAnsiTheme="majorHAnsi"/>
          <w:sz w:val="22"/>
        </w:rPr>
        <w:t>Members of the public</w:t>
      </w:r>
      <w:r w:rsidR="00A424B0" w:rsidRPr="002605E7">
        <w:rPr>
          <w:rFonts w:asciiTheme="majorHAnsi" w:hAnsiTheme="majorHAnsi"/>
          <w:sz w:val="22"/>
        </w:rPr>
        <w:t xml:space="preserve"> are concerned about the impact on existing traffic</w:t>
      </w:r>
      <w:r w:rsidRPr="002605E7">
        <w:rPr>
          <w:rFonts w:asciiTheme="majorHAnsi" w:hAnsiTheme="majorHAnsi"/>
          <w:sz w:val="22"/>
        </w:rPr>
        <w:t>, particularly during the early morning,</w:t>
      </w:r>
      <w:r w:rsidR="00A424B0" w:rsidRPr="002605E7">
        <w:rPr>
          <w:rFonts w:asciiTheme="majorHAnsi" w:hAnsiTheme="majorHAnsi"/>
          <w:sz w:val="22"/>
        </w:rPr>
        <w:t xml:space="preserve"> in the Hammond/Heath area</w:t>
      </w:r>
      <w:r w:rsidR="003A5C5C">
        <w:rPr>
          <w:rFonts w:asciiTheme="majorHAnsi" w:hAnsiTheme="majorHAnsi"/>
          <w:sz w:val="22"/>
        </w:rPr>
        <w:t>,</w:t>
      </w:r>
      <w:r w:rsidR="00A424B0" w:rsidRPr="002605E7">
        <w:rPr>
          <w:rFonts w:asciiTheme="majorHAnsi" w:hAnsiTheme="majorHAnsi"/>
          <w:sz w:val="22"/>
        </w:rPr>
        <w:t xml:space="preserve"> and about the back-ups that could occur as far south as Horace James Circle</w:t>
      </w:r>
      <w:r w:rsidR="00A20D26" w:rsidRPr="002605E7">
        <w:rPr>
          <w:rFonts w:asciiTheme="majorHAnsi" w:hAnsiTheme="majorHAnsi"/>
          <w:sz w:val="22"/>
        </w:rPr>
        <w:t xml:space="preserve"> and West Roxbury Parkway, both</w:t>
      </w:r>
      <w:r w:rsidR="00A424B0" w:rsidRPr="002605E7">
        <w:rPr>
          <w:rFonts w:asciiTheme="majorHAnsi" w:hAnsiTheme="majorHAnsi"/>
          <w:sz w:val="22"/>
        </w:rPr>
        <w:t xml:space="preserve"> </w:t>
      </w:r>
      <w:r w:rsidRPr="002605E7">
        <w:rPr>
          <w:rFonts w:asciiTheme="majorHAnsi" w:hAnsiTheme="majorHAnsi"/>
          <w:sz w:val="22"/>
        </w:rPr>
        <w:t xml:space="preserve">managed </w:t>
      </w:r>
      <w:r w:rsidR="00A424B0" w:rsidRPr="002605E7">
        <w:rPr>
          <w:rFonts w:asciiTheme="majorHAnsi" w:hAnsiTheme="majorHAnsi"/>
          <w:sz w:val="22"/>
        </w:rPr>
        <w:t xml:space="preserve">by the Department of Conservation and Recreation, </w:t>
      </w:r>
      <w:r w:rsidRPr="002605E7">
        <w:rPr>
          <w:rFonts w:asciiTheme="majorHAnsi" w:hAnsiTheme="majorHAnsi"/>
          <w:sz w:val="22"/>
        </w:rPr>
        <w:t xml:space="preserve">as well as </w:t>
      </w:r>
      <w:r w:rsidR="00A424B0" w:rsidRPr="002605E7">
        <w:rPr>
          <w:rFonts w:asciiTheme="majorHAnsi" w:hAnsiTheme="majorHAnsi"/>
          <w:sz w:val="22"/>
        </w:rPr>
        <w:t>Lagrange Street</w:t>
      </w:r>
      <w:r w:rsidRPr="002605E7">
        <w:rPr>
          <w:rFonts w:asciiTheme="majorHAnsi" w:hAnsiTheme="majorHAnsi"/>
          <w:sz w:val="22"/>
        </w:rPr>
        <w:t>. They question the la</w:t>
      </w:r>
      <w:r w:rsidR="00A424B0" w:rsidRPr="002605E7">
        <w:rPr>
          <w:rFonts w:asciiTheme="majorHAnsi" w:hAnsiTheme="majorHAnsi"/>
          <w:sz w:val="22"/>
        </w:rPr>
        <w:t>ck of onsite parking for the school</w:t>
      </w:r>
      <w:r w:rsidR="00B07134" w:rsidRPr="002605E7">
        <w:rPr>
          <w:rFonts w:asciiTheme="majorHAnsi" w:hAnsiTheme="majorHAnsi"/>
          <w:sz w:val="22"/>
        </w:rPr>
        <w:t>, particular for school-wide</w:t>
      </w:r>
      <w:r w:rsidR="00EC2D09" w:rsidRPr="002605E7">
        <w:rPr>
          <w:rFonts w:asciiTheme="majorHAnsi" w:hAnsiTheme="majorHAnsi"/>
          <w:sz w:val="22"/>
        </w:rPr>
        <w:t>/special events</w:t>
      </w:r>
      <w:r w:rsidR="003A5C5C">
        <w:rPr>
          <w:rFonts w:asciiTheme="majorHAnsi" w:hAnsiTheme="majorHAnsi"/>
          <w:sz w:val="22"/>
        </w:rPr>
        <w:t>,</w:t>
      </w:r>
      <w:r w:rsidR="00EC2D09" w:rsidRPr="002605E7">
        <w:rPr>
          <w:rFonts w:asciiTheme="majorHAnsi" w:hAnsiTheme="majorHAnsi"/>
          <w:sz w:val="22"/>
        </w:rPr>
        <w:t xml:space="preserve"> and</w:t>
      </w:r>
      <w:r w:rsidR="00A20D26" w:rsidRPr="002605E7">
        <w:rPr>
          <w:rFonts w:asciiTheme="majorHAnsi" w:hAnsiTheme="majorHAnsi"/>
          <w:sz w:val="22"/>
        </w:rPr>
        <w:t xml:space="preserve"> voice concerns about cut-through traffic</w:t>
      </w:r>
      <w:r w:rsidR="00EC2D09" w:rsidRPr="002605E7">
        <w:rPr>
          <w:rFonts w:asciiTheme="majorHAnsi" w:hAnsiTheme="majorHAnsi"/>
          <w:sz w:val="22"/>
        </w:rPr>
        <w:t xml:space="preserve"> on side streets</w:t>
      </w:r>
      <w:r w:rsidR="00A20D26" w:rsidRPr="002605E7">
        <w:rPr>
          <w:rFonts w:asciiTheme="majorHAnsi" w:hAnsiTheme="majorHAnsi"/>
          <w:sz w:val="22"/>
        </w:rPr>
        <w:t xml:space="preserve"> and parking on narrow neighborhood streets, such as Woodland Road and Heath Str</w:t>
      </w:r>
      <w:r w:rsidR="00EC2D09" w:rsidRPr="002605E7">
        <w:rPr>
          <w:rFonts w:asciiTheme="majorHAnsi" w:hAnsiTheme="majorHAnsi"/>
          <w:sz w:val="22"/>
        </w:rPr>
        <w:t xml:space="preserve">eet. </w:t>
      </w:r>
    </w:p>
    <w:p w:rsidR="003A5C5C" w:rsidRDefault="003A5C5C" w:rsidP="00EC2D09">
      <w:pPr>
        <w:pStyle w:val="NormalWeb"/>
        <w:spacing w:before="2" w:after="2"/>
        <w:rPr>
          <w:rFonts w:asciiTheme="majorHAnsi" w:hAnsiTheme="majorHAnsi"/>
          <w:sz w:val="22"/>
        </w:rPr>
      </w:pPr>
    </w:p>
    <w:p w:rsidR="00932FC6" w:rsidRPr="002605E7" w:rsidRDefault="00EC2D09" w:rsidP="00EC2D09">
      <w:pPr>
        <w:pStyle w:val="NormalWeb"/>
        <w:spacing w:before="2" w:after="2"/>
        <w:rPr>
          <w:rFonts w:asciiTheme="majorHAnsi" w:hAnsiTheme="majorHAnsi"/>
          <w:sz w:val="22"/>
        </w:rPr>
      </w:pPr>
      <w:r w:rsidRPr="002605E7">
        <w:rPr>
          <w:rFonts w:asciiTheme="majorHAnsi" w:hAnsiTheme="majorHAnsi"/>
          <w:sz w:val="22"/>
        </w:rPr>
        <w:t xml:space="preserve">There are </w:t>
      </w:r>
      <w:r w:rsidR="004A5D0D">
        <w:rPr>
          <w:rFonts w:asciiTheme="majorHAnsi" w:hAnsiTheme="majorHAnsi"/>
          <w:sz w:val="22"/>
        </w:rPr>
        <w:t>also those who worry about the fuel</w:t>
      </w:r>
      <w:r w:rsidRPr="002605E7">
        <w:rPr>
          <w:rFonts w:asciiTheme="majorHAnsi" w:hAnsiTheme="majorHAnsi"/>
          <w:sz w:val="22"/>
        </w:rPr>
        <w:t xml:space="preserve"> </w:t>
      </w:r>
      <w:r w:rsidR="004A5D0D">
        <w:rPr>
          <w:rFonts w:asciiTheme="majorHAnsi" w:hAnsiTheme="majorHAnsi"/>
          <w:sz w:val="22"/>
        </w:rPr>
        <w:t xml:space="preserve">that will be </w:t>
      </w:r>
      <w:r w:rsidRPr="002605E7">
        <w:rPr>
          <w:rFonts w:asciiTheme="majorHAnsi" w:hAnsiTheme="majorHAnsi"/>
          <w:sz w:val="22"/>
        </w:rPr>
        <w:t xml:space="preserve">wasted while </w:t>
      </w:r>
      <w:r w:rsidR="004A5D0D">
        <w:rPr>
          <w:rFonts w:asciiTheme="majorHAnsi" w:hAnsiTheme="majorHAnsi"/>
          <w:sz w:val="22"/>
        </w:rPr>
        <w:t xml:space="preserve">vehicles are </w:t>
      </w:r>
      <w:r w:rsidRPr="002605E7">
        <w:rPr>
          <w:rFonts w:asciiTheme="majorHAnsi" w:hAnsiTheme="majorHAnsi"/>
          <w:sz w:val="22"/>
        </w:rPr>
        <w:t xml:space="preserve">stopped in traffic </w:t>
      </w:r>
      <w:r w:rsidR="004A5D0D">
        <w:rPr>
          <w:rFonts w:asciiTheme="majorHAnsi" w:hAnsiTheme="majorHAnsi"/>
          <w:sz w:val="22"/>
        </w:rPr>
        <w:t>approaching</w:t>
      </w:r>
      <w:r w:rsidRPr="002605E7">
        <w:rPr>
          <w:rFonts w:asciiTheme="majorHAnsi" w:hAnsiTheme="majorHAnsi"/>
          <w:sz w:val="22"/>
        </w:rPr>
        <w:t xml:space="preserve"> the school site and the environmental impact of idling cars</w:t>
      </w:r>
      <w:r w:rsidR="004A5D0D">
        <w:rPr>
          <w:rFonts w:asciiTheme="majorHAnsi" w:hAnsiTheme="majorHAnsi"/>
          <w:sz w:val="22"/>
        </w:rPr>
        <w:t>, buses, and other vehicles</w:t>
      </w:r>
      <w:r w:rsidRPr="002605E7">
        <w:rPr>
          <w:rFonts w:asciiTheme="majorHAnsi" w:hAnsiTheme="majorHAnsi"/>
          <w:sz w:val="22"/>
        </w:rPr>
        <w:t>.</w:t>
      </w:r>
      <w:r w:rsidR="00932FC6" w:rsidRPr="002605E7">
        <w:rPr>
          <w:rFonts w:asciiTheme="majorHAnsi" w:hAnsiTheme="majorHAnsi"/>
          <w:sz w:val="22"/>
        </w:rPr>
        <w:t xml:space="preserve"> Finally, residents have pointed out that Baldwin’s traffic implications were considered to be very disadvantageous during the site selection study, but the same traffic consultant </w:t>
      </w:r>
      <w:r w:rsidR="00D94FA7">
        <w:rPr>
          <w:rFonts w:asciiTheme="majorHAnsi" w:hAnsiTheme="majorHAnsi"/>
          <w:sz w:val="22"/>
        </w:rPr>
        <w:t xml:space="preserve">later </w:t>
      </w:r>
      <w:r w:rsidR="00932FC6" w:rsidRPr="002605E7">
        <w:rPr>
          <w:rFonts w:asciiTheme="majorHAnsi" w:hAnsiTheme="majorHAnsi"/>
          <w:sz w:val="22"/>
        </w:rPr>
        <w:t xml:space="preserve">determined that they </w:t>
      </w:r>
      <w:r w:rsidR="00E94BA6" w:rsidRPr="002605E7">
        <w:rPr>
          <w:rFonts w:asciiTheme="majorHAnsi" w:hAnsiTheme="majorHAnsi"/>
          <w:sz w:val="22"/>
        </w:rPr>
        <w:t>would</w:t>
      </w:r>
      <w:r w:rsidR="00932FC6" w:rsidRPr="002605E7">
        <w:rPr>
          <w:rFonts w:asciiTheme="majorHAnsi" w:hAnsiTheme="majorHAnsi"/>
          <w:sz w:val="22"/>
        </w:rPr>
        <w:t xml:space="preserve"> be “manageable</w:t>
      </w:r>
      <w:r w:rsidR="004A5D0D">
        <w:rPr>
          <w:rFonts w:asciiTheme="majorHAnsi" w:hAnsiTheme="majorHAnsi"/>
          <w:sz w:val="22"/>
        </w:rPr>
        <w:t>,</w:t>
      </w:r>
      <w:r w:rsidR="00932FC6" w:rsidRPr="002605E7">
        <w:rPr>
          <w:rFonts w:asciiTheme="majorHAnsi" w:hAnsiTheme="majorHAnsi"/>
          <w:sz w:val="22"/>
        </w:rPr>
        <w:t>”</w:t>
      </w:r>
      <w:r w:rsidR="00A20D26" w:rsidRPr="002605E7">
        <w:rPr>
          <w:rFonts w:asciiTheme="majorHAnsi" w:hAnsiTheme="majorHAnsi"/>
          <w:sz w:val="22"/>
        </w:rPr>
        <w:t xml:space="preserve"> </w:t>
      </w:r>
      <w:r w:rsidR="004A5D0D">
        <w:rPr>
          <w:rFonts w:asciiTheme="majorHAnsi" w:hAnsiTheme="majorHAnsi"/>
          <w:sz w:val="22"/>
        </w:rPr>
        <w:t>making it</w:t>
      </w:r>
      <w:r w:rsidR="001223A9" w:rsidRPr="002605E7">
        <w:rPr>
          <w:rFonts w:asciiTheme="majorHAnsi" w:hAnsiTheme="majorHAnsi"/>
          <w:sz w:val="22"/>
        </w:rPr>
        <w:t xml:space="preserve"> difficult to reconcile the two positions.</w:t>
      </w:r>
    </w:p>
    <w:p w:rsidR="00932FC6" w:rsidRPr="002605E7" w:rsidRDefault="00932FC6" w:rsidP="00EC2D09">
      <w:pPr>
        <w:pStyle w:val="NormalWeb"/>
        <w:spacing w:before="2" w:after="2"/>
        <w:rPr>
          <w:rFonts w:asciiTheme="majorHAnsi" w:hAnsiTheme="majorHAnsi"/>
          <w:sz w:val="22"/>
        </w:rPr>
      </w:pPr>
    </w:p>
    <w:p w:rsidR="0051234A" w:rsidRDefault="001223A9" w:rsidP="004C3633">
      <w:pPr>
        <w:pStyle w:val="NormalWeb"/>
        <w:spacing w:before="2" w:after="2"/>
        <w:rPr>
          <w:rFonts w:asciiTheme="majorHAnsi" w:hAnsiTheme="majorHAnsi"/>
          <w:sz w:val="22"/>
        </w:rPr>
      </w:pPr>
      <w:r w:rsidRPr="002605E7">
        <w:rPr>
          <w:rFonts w:asciiTheme="majorHAnsi" w:hAnsiTheme="majorHAnsi"/>
          <w:sz w:val="22"/>
        </w:rPr>
        <w:t xml:space="preserve">It should be </w:t>
      </w:r>
      <w:r w:rsidR="004A5D0D">
        <w:rPr>
          <w:rFonts w:asciiTheme="majorHAnsi" w:hAnsiTheme="majorHAnsi"/>
          <w:sz w:val="22"/>
        </w:rPr>
        <w:t>mentioned</w:t>
      </w:r>
      <w:r w:rsidRPr="002605E7">
        <w:rPr>
          <w:rFonts w:asciiTheme="majorHAnsi" w:hAnsiTheme="majorHAnsi"/>
          <w:sz w:val="22"/>
        </w:rPr>
        <w:t xml:space="preserve"> that m</w:t>
      </w:r>
      <w:r w:rsidR="00B0551C" w:rsidRPr="002605E7">
        <w:rPr>
          <w:rFonts w:asciiTheme="majorHAnsi" w:hAnsiTheme="majorHAnsi"/>
          <w:sz w:val="22"/>
        </w:rPr>
        <w:t xml:space="preserve">embers of the </w:t>
      </w:r>
      <w:r w:rsidR="003A5C5C">
        <w:rPr>
          <w:rFonts w:asciiTheme="majorHAnsi" w:hAnsiTheme="majorHAnsi"/>
          <w:sz w:val="22"/>
        </w:rPr>
        <w:t>9</w:t>
      </w:r>
      <w:r w:rsidR="003A5C5C" w:rsidRPr="003A5C5C">
        <w:rPr>
          <w:rFonts w:asciiTheme="majorHAnsi" w:hAnsiTheme="majorHAnsi"/>
          <w:sz w:val="22"/>
          <w:vertAlign w:val="superscript"/>
        </w:rPr>
        <w:t>th</w:t>
      </w:r>
      <w:r w:rsidR="003A5C5C">
        <w:rPr>
          <w:rFonts w:asciiTheme="majorHAnsi" w:hAnsiTheme="majorHAnsi"/>
          <w:sz w:val="22"/>
        </w:rPr>
        <w:t xml:space="preserve"> SBC</w:t>
      </w:r>
      <w:r w:rsidR="00B0551C" w:rsidRPr="002605E7">
        <w:rPr>
          <w:rFonts w:asciiTheme="majorHAnsi" w:hAnsiTheme="majorHAnsi"/>
          <w:sz w:val="22"/>
        </w:rPr>
        <w:t xml:space="preserve"> as well as the Advisory Committee have asked about redistricting plans in order to determine whether the traffic consultant’s assumptions about modes of transportation to get to the site are </w:t>
      </w:r>
      <w:r w:rsidRPr="002605E7">
        <w:rPr>
          <w:rFonts w:asciiTheme="majorHAnsi" w:hAnsiTheme="majorHAnsi"/>
          <w:sz w:val="22"/>
        </w:rPr>
        <w:t>realistic</w:t>
      </w:r>
      <w:r w:rsidR="00B0551C" w:rsidRPr="002605E7">
        <w:rPr>
          <w:rFonts w:asciiTheme="majorHAnsi" w:hAnsiTheme="majorHAnsi"/>
          <w:sz w:val="22"/>
        </w:rPr>
        <w:t xml:space="preserve">. </w:t>
      </w:r>
      <w:r w:rsidR="003A5C5C">
        <w:rPr>
          <w:rFonts w:asciiTheme="majorHAnsi" w:hAnsiTheme="majorHAnsi"/>
          <w:sz w:val="22"/>
        </w:rPr>
        <w:t>That information has not yet been provided.</w:t>
      </w:r>
    </w:p>
    <w:p w:rsidR="0051234A" w:rsidRDefault="0051234A" w:rsidP="004C3633">
      <w:pPr>
        <w:pStyle w:val="NormalWeb"/>
        <w:spacing w:before="2" w:after="2"/>
        <w:rPr>
          <w:rFonts w:asciiTheme="majorHAnsi" w:hAnsiTheme="majorHAnsi"/>
          <w:sz w:val="22"/>
        </w:rPr>
      </w:pPr>
    </w:p>
    <w:p w:rsidR="00A21254" w:rsidRDefault="0051234A" w:rsidP="00A21254">
      <w:pPr>
        <w:rPr>
          <w:rFonts w:asciiTheme="majorHAnsi" w:hAnsiTheme="majorHAnsi"/>
          <w:sz w:val="22"/>
        </w:rPr>
      </w:pPr>
      <w:r>
        <w:rPr>
          <w:rFonts w:asciiTheme="majorHAnsi" w:hAnsiTheme="majorHAnsi"/>
          <w:sz w:val="22"/>
        </w:rPr>
        <w:t xml:space="preserve">It should also be </w:t>
      </w:r>
      <w:r w:rsidR="00BC494E">
        <w:rPr>
          <w:rFonts w:asciiTheme="majorHAnsi" w:hAnsiTheme="majorHAnsi"/>
          <w:sz w:val="22"/>
        </w:rPr>
        <w:t>mentioned</w:t>
      </w:r>
      <w:r>
        <w:rPr>
          <w:rFonts w:asciiTheme="majorHAnsi" w:hAnsiTheme="majorHAnsi"/>
          <w:sz w:val="22"/>
        </w:rPr>
        <w:t xml:space="preserve"> that a small committee of the 9</w:t>
      </w:r>
      <w:r w:rsidRPr="0051234A">
        <w:rPr>
          <w:rFonts w:asciiTheme="majorHAnsi" w:hAnsiTheme="majorHAnsi"/>
          <w:sz w:val="22"/>
          <w:vertAlign w:val="superscript"/>
        </w:rPr>
        <w:t>th</w:t>
      </w:r>
      <w:r>
        <w:rPr>
          <w:rFonts w:asciiTheme="majorHAnsi" w:hAnsiTheme="majorHAnsi"/>
          <w:sz w:val="22"/>
        </w:rPr>
        <w:t xml:space="preserve"> SBC have </w:t>
      </w:r>
      <w:r w:rsidR="008C29D4">
        <w:rPr>
          <w:rFonts w:asciiTheme="majorHAnsi" w:hAnsiTheme="majorHAnsi"/>
          <w:sz w:val="22"/>
        </w:rPr>
        <w:t>analyz</w:t>
      </w:r>
      <w:r>
        <w:rPr>
          <w:rFonts w:asciiTheme="majorHAnsi" w:hAnsiTheme="majorHAnsi"/>
          <w:sz w:val="22"/>
        </w:rPr>
        <w:t>ed</w:t>
      </w:r>
      <w:r w:rsidR="00A21254">
        <w:rPr>
          <w:rFonts w:asciiTheme="majorHAnsi" w:hAnsiTheme="majorHAnsi"/>
          <w:sz w:val="22"/>
        </w:rPr>
        <w:t xml:space="preserve"> the traffic issues and offer the following comments: </w:t>
      </w:r>
    </w:p>
    <w:p w:rsidR="008C29D4" w:rsidRDefault="00A21254" w:rsidP="00A21254">
      <w:pPr>
        <w:rPr>
          <w:rFonts w:asciiTheme="majorHAnsi" w:hAnsiTheme="majorHAnsi"/>
          <w:sz w:val="22"/>
        </w:rPr>
      </w:pPr>
      <w:r>
        <w:rPr>
          <w:rFonts w:asciiTheme="majorHAnsi" w:hAnsiTheme="majorHAnsi"/>
          <w:sz w:val="22"/>
        </w:rPr>
        <w:tab/>
      </w:r>
    </w:p>
    <w:p w:rsidR="00A21254" w:rsidRPr="00A21254" w:rsidRDefault="008C29D4" w:rsidP="00A21254">
      <w:pPr>
        <w:rPr>
          <w:rFonts w:asciiTheme="majorHAnsi" w:hAnsiTheme="majorHAnsi"/>
          <w:i/>
          <w:color w:val="000000"/>
          <w:sz w:val="22"/>
        </w:rPr>
      </w:pPr>
      <w:r>
        <w:rPr>
          <w:rFonts w:asciiTheme="majorHAnsi" w:hAnsiTheme="majorHAnsi"/>
          <w:sz w:val="22"/>
        </w:rPr>
        <w:tab/>
      </w:r>
      <w:r w:rsidR="00A21254" w:rsidRPr="00A21254">
        <w:rPr>
          <w:rFonts w:asciiTheme="majorHAnsi" w:hAnsiTheme="majorHAnsi"/>
          <w:i/>
          <w:color w:val="000000"/>
          <w:sz w:val="22"/>
        </w:rPr>
        <w:t>A dynamic traffic simulation of the VAI study dat</w:t>
      </w:r>
      <w:r w:rsidR="00A21254">
        <w:rPr>
          <w:rFonts w:asciiTheme="majorHAnsi" w:hAnsiTheme="majorHAnsi"/>
          <w:i/>
          <w:color w:val="000000"/>
          <w:sz w:val="22"/>
        </w:rPr>
        <w:t xml:space="preserve">a of the school peak traffic </w:t>
      </w:r>
      <w:r w:rsidR="0007559F">
        <w:rPr>
          <w:rFonts w:asciiTheme="majorHAnsi" w:hAnsiTheme="majorHAnsi"/>
          <w:i/>
          <w:color w:val="000000"/>
          <w:sz w:val="22"/>
        </w:rPr>
        <w:t>hou</w:t>
      </w:r>
      <w:r w:rsidR="0007559F" w:rsidRPr="00A21254">
        <w:rPr>
          <w:rFonts w:asciiTheme="majorHAnsi" w:hAnsiTheme="majorHAnsi"/>
          <w:i/>
          <w:color w:val="000000"/>
          <w:sz w:val="22"/>
        </w:rPr>
        <w:t>r</w:t>
      </w:r>
      <w:r w:rsidR="0007559F">
        <w:rPr>
          <w:rFonts w:asciiTheme="majorHAnsi" w:hAnsiTheme="majorHAnsi"/>
          <w:i/>
          <w:color w:val="000000"/>
          <w:sz w:val="22"/>
        </w:rPr>
        <w:t>s</w:t>
      </w:r>
      <w:r w:rsidR="00A21254" w:rsidRPr="00A21254">
        <w:rPr>
          <w:rFonts w:asciiTheme="majorHAnsi" w:hAnsiTheme="majorHAnsi"/>
          <w:i/>
          <w:color w:val="000000"/>
          <w:sz w:val="22"/>
        </w:rPr>
        <w:t xml:space="preserve"> shows </w:t>
      </w:r>
      <w:r w:rsidR="00A21254" w:rsidRPr="00A21254">
        <w:rPr>
          <w:rFonts w:asciiTheme="majorHAnsi" w:hAnsiTheme="majorHAnsi"/>
          <w:i/>
          <w:color w:val="000000"/>
          <w:sz w:val="22"/>
        </w:rPr>
        <w:tab/>
        <w:t xml:space="preserve">that there are modest tailbacks at </w:t>
      </w:r>
      <w:r w:rsidR="00A21254">
        <w:rPr>
          <w:rFonts w:asciiTheme="majorHAnsi" w:hAnsiTheme="majorHAnsi"/>
          <w:i/>
          <w:color w:val="000000"/>
          <w:sz w:val="22"/>
        </w:rPr>
        <w:t xml:space="preserve">the </w:t>
      </w:r>
      <w:r w:rsidR="00A21254" w:rsidRPr="00A21254">
        <w:rPr>
          <w:rFonts w:asciiTheme="majorHAnsi" w:hAnsiTheme="majorHAnsi"/>
          <w:i/>
          <w:color w:val="000000"/>
          <w:sz w:val="22"/>
        </w:rPr>
        <w:t>Woodland</w:t>
      </w:r>
      <w:r w:rsidR="00EA2256">
        <w:rPr>
          <w:rFonts w:asciiTheme="majorHAnsi" w:hAnsiTheme="majorHAnsi"/>
          <w:i/>
          <w:color w:val="000000"/>
          <w:sz w:val="22"/>
        </w:rPr>
        <w:t>/</w:t>
      </w:r>
      <w:r w:rsidR="00A21254" w:rsidRPr="00A21254">
        <w:rPr>
          <w:rFonts w:asciiTheme="majorHAnsi" w:hAnsiTheme="majorHAnsi"/>
          <w:i/>
          <w:color w:val="000000"/>
          <w:sz w:val="22"/>
        </w:rPr>
        <w:t xml:space="preserve">Heath and Hammond/Heath </w:t>
      </w:r>
      <w:r w:rsidR="00A21254">
        <w:rPr>
          <w:rFonts w:asciiTheme="majorHAnsi" w:hAnsiTheme="majorHAnsi"/>
          <w:i/>
          <w:color w:val="000000"/>
          <w:sz w:val="22"/>
        </w:rPr>
        <w:tab/>
      </w:r>
      <w:r w:rsidR="00A21254" w:rsidRPr="00A21254">
        <w:rPr>
          <w:rFonts w:asciiTheme="majorHAnsi" w:hAnsiTheme="majorHAnsi"/>
          <w:i/>
          <w:color w:val="000000"/>
          <w:sz w:val="22"/>
        </w:rPr>
        <w:t>intersections during the 7:15-8:15 peak period. The new design of the parking lot drop-</w:t>
      </w:r>
      <w:r w:rsidR="00A21254">
        <w:rPr>
          <w:rFonts w:asciiTheme="majorHAnsi" w:hAnsiTheme="majorHAnsi"/>
          <w:i/>
          <w:color w:val="000000"/>
          <w:sz w:val="22"/>
        </w:rPr>
        <w:tab/>
      </w:r>
      <w:r w:rsidR="00A21254" w:rsidRPr="00A21254">
        <w:rPr>
          <w:rFonts w:asciiTheme="majorHAnsi" w:hAnsiTheme="majorHAnsi"/>
          <w:i/>
          <w:color w:val="000000"/>
          <w:sz w:val="22"/>
        </w:rPr>
        <w:t xml:space="preserve">off has greatly increased the internal queuing capacity which prevents major </w:t>
      </w:r>
      <w:r w:rsidR="0007559F" w:rsidRPr="00A21254">
        <w:rPr>
          <w:rFonts w:asciiTheme="majorHAnsi" w:hAnsiTheme="majorHAnsi"/>
          <w:i/>
          <w:color w:val="000000"/>
          <w:sz w:val="22"/>
        </w:rPr>
        <w:t>tailbacks</w:t>
      </w:r>
      <w:r w:rsidR="00A21254" w:rsidRPr="00A21254">
        <w:rPr>
          <w:rFonts w:asciiTheme="majorHAnsi" w:hAnsiTheme="majorHAnsi"/>
          <w:i/>
          <w:color w:val="000000"/>
          <w:sz w:val="22"/>
        </w:rPr>
        <w:t xml:space="preserve"> </w:t>
      </w:r>
      <w:r w:rsidR="00A21254">
        <w:rPr>
          <w:rFonts w:asciiTheme="majorHAnsi" w:hAnsiTheme="majorHAnsi"/>
          <w:i/>
          <w:color w:val="000000"/>
          <w:sz w:val="22"/>
        </w:rPr>
        <w:tab/>
      </w:r>
      <w:r w:rsidR="00A21254" w:rsidRPr="00A21254">
        <w:rPr>
          <w:rFonts w:asciiTheme="majorHAnsi" w:hAnsiTheme="majorHAnsi"/>
          <w:i/>
          <w:color w:val="000000"/>
          <w:sz w:val="22"/>
        </w:rPr>
        <w:t>into Heath or Woodland from occurring. Also, the</w:t>
      </w:r>
      <w:r>
        <w:rPr>
          <w:rFonts w:asciiTheme="majorHAnsi" w:hAnsiTheme="majorHAnsi"/>
          <w:i/>
          <w:color w:val="000000"/>
          <w:sz w:val="22"/>
        </w:rPr>
        <w:t xml:space="preserve"> [recommended]</w:t>
      </w:r>
      <w:r w:rsidR="00A21254" w:rsidRPr="00A21254">
        <w:rPr>
          <w:rFonts w:asciiTheme="majorHAnsi" w:hAnsiTheme="majorHAnsi"/>
          <w:i/>
          <w:color w:val="000000"/>
          <w:sz w:val="22"/>
        </w:rPr>
        <w:t xml:space="preserve"> retiming of the </w:t>
      </w:r>
      <w:r>
        <w:rPr>
          <w:rFonts w:asciiTheme="majorHAnsi" w:hAnsiTheme="majorHAnsi"/>
          <w:i/>
          <w:color w:val="000000"/>
          <w:sz w:val="22"/>
        </w:rPr>
        <w:tab/>
      </w:r>
      <w:r w:rsidR="00A21254" w:rsidRPr="00A21254">
        <w:rPr>
          <w:rFonts w:asciiTheme="majorHAnsi" w:hAnsiTheme="majorHAnsi"/>
          <w:i/>
          <w:color w:val="000000"/>
          <w:sz w:val="22"/>
        </w:rPr>
        <w:t xml:space="preserve">Heath/Hammond intersection traffic signal, as well as the addition of a </w:t>
      </w:r>
      <w:r>
        <w:rPr>
          <w:rFonts w:asciiTheme="majorHAnsi" w:hAnsiTheme="majorHAnsi"/>
          <w:i/>
          <w:color w:val="000000"/>
          <w:sz w:val="22"/>
        </w:rPr>
        <w:tab/>
      </w:r>
      <w:r w:rsidR="00A21254" w:rsidRPr="00A21254">
        <w:rPr>
          <w:rFonts w:asciiTheme="majorHAnsi" w:hAnsiTheme="majorHAnsi"/>
          <w:i/>
          <w:color w:val="000000"/>
          <w:sz w:val="22"/>
        </w:rPr>
        <w:t>Woodland/Hammond St intersection traffic signal</w:t>
      </w:r>
      <w:r>
        <w:rPr>
          <w:rFonts w:asciiTheme="majorHAnsi" w:hAnsiTheme="majorHAnsi"/>
          <w:i/>
          <w:color w:val="000000"/>
          <w:sz w:val="22"/>
        </w:rPr>
        <w:t xml:space="preserve"> [will]</w:t>
      </w:r>
      <w:r w:rsidR="00A21254" w:rsidRPr="00A21254">
        <w:rPr>
          <w:rFonts w:asciiTheme="majorHAnsi" w:hAnsiTheme="majorHAnsi"/>
          <w:i/>
          <w:color w:val="000000"/>
          <w:sz w:val="22"/>
        </w:rPr>
        <w:t xml:space="preserve"> </w:t>
      </w:r>
      <w:r w:rsidR="00A21254">
        <w:rPr>
          <w:rFonts w:asciiTheme="majorHAnsi" w:hAnsiTheme="majorHAnsi"/>
          <w:i/>
          <w:color w:val="000000"/>
          <w:sz w:val="22"/>
        </w:rPr>
        <w:t>make</w:t>
      </w:r>
      <w:r w:rsidR="00A21254" w:rsidRPr="00A21254">
        <w:rPr>
          <w:rFonts w:asciiTheme="majorHAnsi" w:hAnsiTheme="majorHAnsi"/>
          <w:i/>
          <w:color w:val="000000"/>
          <w:sz w:val="22"/>
        </w:rPr>
        <w:t xml:space="preserve"> traffic flow more even and </w:t>
      </w:r>
      <w:r>
        <w:rPr>
          <w:rFonts w:asciiTheme="majorHAnsi" w:hAnsiTheme="majorHAnsi"/>
          <w:i/>
          <w:color w:val="000000"/>
          <w:sz w:val="22"/>
        </w:rPr>
        <w:tab/>
      </w:r>
      <w:r w:rsidR="00A21254" w:rsidRPr="00A21254">
        <w:rPr>
          <w:rFonts w:asciiTheme="majorHAnsi" w:hAnsiTheme="majorHAnsi"/>
          <w:i/>
          <w:color w:val="000000"/>
          <w:sz w:val="22"/>
        </w:rPr>
        <w:t xml:space="preserve">much less prone to lengthy queues. Horace James Circle remains the major traffic </w:t>
      </w:r>
      <w:r>
        <w:rPr>
          <w:rFonts w:asciiTheme="majorHAnsi" w:hAnsiTheme="majorHAnsi"/>
          <w:i/>
          <w:color w:val="000000"/>
          <w:sz w:val="22"/>
        </w:rPr>
        <w:tab/>
      </w:r>
      <w:r w:rsidR="00A21254" w:rsidRPr="00A21254">
        <w:rPr>
          <w:rFonts w:asciiTheme="majorHAnsi" w:hAnsiTheme="majorHAnsi"/>
          <w:i/>
          <w:color w:val="000000"/>
          <w:sz w:val="22"/>
        </w:rPr>
        <w:t xml:space="preserve">bottleneck to which the </w:t>
      </w:r>
      <w:r w:rsidR="00A21254">
        <w:rPr>
          <w:rFonts w:asciiTheme="majorHAnsi" w:hAnsiTheme="majorHAnsi"/>
          <w:i/>
          <w:color w:val="000000"/>
          <w:sz w:val="22"/>
        </w:rPr>
        <w:tab/>
      </w:r>
      <w:r w:rsidR="00A21254" w:rsidRPr="00A21254">
        <w:rPr>
          <w:rFonts w:asciiTheme="majorHAnsi" w:hAnsiTheme="majorHAnsi"/>
          <w:i/>
          <w:color w:val="000000"/>
          <w:sz w:val="22"/>
        </w:rPr>
        <w:t>school traffic adds. The main challen</w:t>
      </w:r>
      <w:r>
        <w:rPr>
          <w:rFonts w:asciiTheme="majorHAnsi" w:hAnsiTheme="majorHAnsi"/>
          <w:i/>
          <w:color w:val="000000"/>
          <w:sz w:val="22"/>
        </w:rPr>
        <w:t>ge of the modeled tra</w:t>
      </w:r>
      <w:r w:rsidR="00A21254" w:rsidRPr="00A21254">
        <w:rPr>
          <w:rFonts w:asciiTheme="majorHAnsi" w:hAnsiTheme="majorHAnsi"/>
          <w:i/>
          <w:color w:val="000000"/>
          <w:sz w:val="22"/>
        </w:rPr>
        <w:t xml:space="preserve">ffic </w:t>
      </w:r>
      <w:r>
        <w:rPr>
          <w:rFonts w:asciiTheme="majorHAnsi" w:hAnsiTheme="majorHAnsi"/>
          <w:i/>
          <w:color w:val="000000"/>
          <w:sz w:val="22"/>
        </w:rPr>
        <w:tab/>
      </w:r>
      <w:r w:rsidR="00A21254" w:rsidRPr="00A21254">
        <w:rPr>
          <w:rFonts w:asciiTheme="majorHAnsi" w:hAnsiTheme="majorHAnsi"/>
          <w:i/>
          <w:color w:val="000000"/>
          <w:sz w:val="22"/>
        </w:rPr>
        <w:t xml:space="preserve">simulation is the length of time taken to get all 250+ student carrying vehicles into </w:t>
      </w:r>
      <w:r>
        <w:rPr>
          <w:rFonts w:asciiTheme="majorHAnsi" w:hAnsiTheme="majorHAnsi"/>
          <w:i/>
          <w:color w:val="000000"/>
          <w:sz w:val="22"/>
        </w:rPr>
        <w:tab/>
      </w:r>
      <w:r w:rsidR="00A21254" w:rsidRPr="00A21254">
        <w:rPr>
          <w:rFonts w:asciiTheme="majorHAnsi" w:hAnsiTheme="majorHAnsi"/>
          <w:i/>
          <w:color w:val="000000"/>
          <w:sz w:val="22"/>
        </w:rPr>
        <w:t>school by 8:00am. The model suggests that parents will need to start leaving 20-30</w:t>
      </w:r>
      <w:r w:rsidR="004E5C11">
        <w:rPr>
          <w:rFonts w:asciiTheme="majorHAnsi" w:hAnsiTheme="majorHAnsi"/>
          <w:i/>
          <w:color w:val="000000"/>
          <w:sz w:val="22"/>
        </w:rPr>
        <w:t xml:space="preserve"> </w:t>
      </w:r>
      <w:r w:rsidR="00F019F8">
        <w:rPr>
          <w:rFonts w:asciiTheme="majorHAnsi" w:hAnsiTheme="majorHAnsi"/>
          <w:i/>
          <w:color w:val="000000"/>
          <w:sz w:val="22"/>
        </w:rPr>
        <w:tab/>
      </w:r>
      <w:r w:rsidR="00A21254" w:rsidRPr="00A21254">
        <w:rPr>
          <w:rFonts w:asciiTheme="majorHAnsi" w:hAnsiTheme="majorHAnsi"/>
          <w:i/>
          <w:color w:val="000000"/>
          <w:sz w:val="22"/>
        </w:rPr>
        <w:t>min</w:t>
      </w:r>
      <w:r w:rsidR="00F019F8">
        <w:rPr>
          <w:rFonts w:asciiTheme="majorHAnsi" w:hAnsiTheme="majorHAnsi"/>
          <w:i/>
          <w:color w:val="000000"/>
          <w:sz w:val="22"/>
        </w:rPr>
        <w:t>utes</w:t>
      </w:r>
      <w:r w:rsidR="00A21254" w:rsidRPr="00A21254">
        <w:rPr>
          <w:rFonts w:asciiTheme="majorHAnsi" w:hAnsiTheme="majorHAnsi"/>
          <w:i/>
          <w:color w:val="000000"/>
          <w:sz w:val="22"/>
        </w:rPr>
        <w:t xml:space="preserve"> prior to</w:t>
      </w:r>
      <w:r w:rsidR="00F019F8">
        <w:rPr>
          <w:rFonts w:asciiTheme="majorHAnsi" w:hAnsiTheme="majorHAnsi"/>
          <w:i/>
          <w:color w:val="000000"/>
          <w:sz w:val="22"/>
        </w:rPr>
        <w:t xml:space="preserve"> [the}</w:t>
      </w:r>
      <w:r w:rsidR="00A21254" w:rsidRPr="00A21254">
        <w:rPr>
          <w:rFonts w:asciiTheme="majorHAnsi" w:hAnsiTheme="majorHAnsi"/>
          <w:i/>
          <w:color w:val="000000"/>
          <w:sz w:val="22"/>
        </w:rPr>
        <w:t xml:space="preserve"> leave times that </w:t>
      </w:r>
      <w:r w:rsidR="00A21254">
        <w:rPr>
          <w:rFonts w:asciiTheme="majorHAnsi" w:hAnsiTheme="majorHAnsi"/>
          <w:i/>
          <w:color w:val="000000"/>
          <w:sz w:val="22"/>
        </w:rPr>
        <w:t xml:space="preserve">might be experienced currently </w:t>
      </w:r>
      <w:r w:rsidR="00A21254" w:rsidRPr="00A21254">
        <w:rPr>
          <w:rFonts w:asciiTheme="majorHAnsi" w:hAnsiTheme="majorHAnsi"/>
          <w:i/>
          <w:color w:val="000000"/>
          <w:sz w:val="22"/>
        </w:rPr>
        <w:t xml:space="preserve">at Driscoll, say, </w:t>
      </w:r>
      <w:r w:rsidR="00F019F8">
        <w:rPr>
          <w:rFonts w:asciiTheme="majorHAnsi" w:hAnsiTheme="majorHAnsi"/>
          <w:i/>
          <w:color w:val="000000"/>
          <w:sz w:val="22"/>
        </w:rPr>
        <w:tab/>
      </w:r>
      <w:r w:rsidR="00A21254" w:rsidRPr="00A21254">
        <w:rPr>
          <w:rFonts w:asciiTheme="majorHAnsi" w:hAnsiTheme="majorHAnsi"/>
          <w:i/>
          <w:color w:val="000000"/>
          <w:sz w:val="22"/>
        </w:rPr>
        <w:t>where over 50% of the vehicles arrive 10 minutes before school starts.</w:t>
      </w:r>
    </w:p>
    <w:p w:rsidR="004A5D0D" w:rsidRPr="00A21254" w:rsidRDefault="004A5D0D" w:rsidP="004C3633">
      <w:pPr>
        <w:pStyle w:val="NormalWeb"/>
        <w:spacing w:before="2" w:after="2"/>
        <w:rPr>
          <w:rFonts w:asciiTheme="majorHAnsi" w:hAnsiTheme="majorHAnsi"/>
          <w:i/>
          <w:sz w:val="22"/>
          <w:szCs w:val="24"/>
        </w:rPr>
      </w:pPr>
    </w:p>
    <w:p w:rsidR="00B63685" w:rsidRDefault="00B63685" w:rsidP="004C3633">
      <w:pPr>
        <w:pStyle w:val="NormalWeb"/>
        <w:spacing w:before="2" w:after="2"/>
        <w:rPr>
          <w:rFonts w:asciiTheme="majorHAnsi" w:hAnsiTheme="majorHAnsi"/>
          <w:sz w:val="22"/>
        </w:rPr>
      </w:pPr>
    </w:p>
    <w:p w:rsidR="00B07134" w:rsidRPr="004A5D0D" w:rsidRDefault="002605E7" w:rsidP="004C3633">
      <w:pPr>
        <w:pStyle w:val="NormalWeb"/>
        <w:spacing w:before="2" w:after="2"/>
        <w:rPr>
          <w:rFonts w:asciiTheme="majorHAnsi" w:hAnsiTheme="majorHAnsi"/>
          <w:sz w:val="22"/>
          <w:szCs w:val="24"/>
        </w:rPr>
      </w:pPr>
      <w:r w:rsidRPr="004A5D0D">
        <w:rPr>
          <w:rFonts w:asciiTheme="majorHAnsi" w:hAnsiTheme="majorHAnsi"/>
          <w:sz w:val="22"/>
        </w:rPr>
        <w:t xml:space="preserve">2. </w:t>
      </w:r>
      <w:r w:rsidR="00B07134" w:rsidRPr="002605E7">
        <w:rPr>
          <w:rFonts w:asciiTheme="majorHAnsi" w:hAnsiTheme="majorHAnsi"/>
          <w:sz w:val="22"/>
          <w:u w:val="single"/>
        </w:rPr>
        <w:t>Open Space</w:t>
      </w:r>
    </w:p>
    <w:p w:rsidR="004A5D0D" w:rsidRDefault="004A5D0D" w:rsidP="00932FC6">
      <w:pPr>
        <w:pStyle w:val="NormalWeb"/>
        <w:spacing w:before="2" w:after="2"/>
        <w:rPr>
          <w:rFonts w:asciiTheme="majorHAnsi" w:hAnsiTheme="majorHAnsi"/>
          <w:sz w:val="22"/>
        </w:rPr>
      </w:pPr>
    </w:p>
    <w:p w:rsidR="000C4447" w:rsidRDefault="00932FC6" w:rsidP="00932FC6">
      <w:pPr>
        <w:pStyle w:val="NormalWeb"/>
        <w:spacing w:before="2" w:after="2"/>
        <w:rPr>
          <w:rFonts w:asciiTheme="majorHAnsi" w:hAnsiTheme="majorHAnsi"/>
          <w:sz w:val="22"/>
        </w:rPr>
      </w:pPr>
      <w:r w:rsidRPr="002605E7">
        <w:rPr>
          <w:rFonts w:asciiTheme="majorHAnsi" w:hAnsiTheme="majorHAnsi"/>
          <w:sz w:val="22"/>
        </w:rPr>
        <w:t xml:space="preserve">A second major </w:t>
      </w:r>
      <w:r w:rsidR="00D94FA7">
        <w:rPr>
          <w:rFonts w:asciiTheme="majorHAnsi" w:hAnsiTheme="majorHAnsi"/>
          <w:sz w:val="22"/>
        </w:rPr>
        <w:t xml:space="preserve">category of </w:t>
      </w:r>
      <w:r w:rsidRPr="002605E7">
        <w:rPr>
          <w:rFonts w:asciiTheme="majorHAnsi" w:hAnsiTheme="majorHAnsi"/>
          <w:sz w:val="22"/>
        </w:rPr>
        <w:t>objection</w:t>
      </w:r>
      <w:r w:rsidR="00D94FA7">
        <w:rPr>
          <w:rFonts w:asciiTheme="majorHAnsi" w:hAnsiTheme="majorHAnsi"/>
          <w:sz w:val="22"/>
        </w:rPr>
        <w:t>s</w:t>
      </w:r>
      <w:r w:rsidRPr="002605E7">
        <w:rPr>
          <w:rFonts w:asciiTheme="majorHAnsi" w:hAnsiTheme="majorHAnsi"/>
          <w:sz w:val="22"/>
        </w:rPr>
        <w:t xml:space="preserve"> to siting the school at Baldwin is the </w:t>
      </w:r>
      <w:r w:rsidR="00A424B0" w:rsidRPr="002605E7">
        <w:rPr>
          <w:rFonts w:asciiTheme="majorHAnsi" w:hAnsiTheme="majorHAnsi"/>
          <w:sz w:val="22"/>
        </w:rPr>
        <w:t xml:space="preserve">loss of </w:t>
      </w:r>
      <w:r w:rsidRPr="002605E7">
        <w:rPr>
          <w:rFonts w:asciiTheme="majorHAnsi" w:hAnsiTheme="majorHAnsi"/>
          <w:sz w:val="22"/>
        </w:rPr>
        <w:t>greenspace</w:t>
      </w:r>
      <w:r w:rsidR="000C4447">
        <w:rPr>
          <w:rFonts w:asciiTheme="majorHAnsi" w:hAnsiTheme="majorHAnsi"/>
          <w:sz w:val="22"/>
        </w:rPr>
        <w:t xml:space="preserve">, the compromising of the only public park for the neighborhood, and the </w:t>
      </w:r>
      <w:r w:rsidRPr="002605E7">
        <w:rPr>
          <w:rFonts w:asciiTheme="majorHAnsi" w:hAnsiTheme="majorHAnsi"/>
          <w:sz w:val="22"/>
        </w:rPr>
        <w:t xml:space="preserve">loss of </w:t>
      </w:r>
      <w:r w:rsidR="000C4447">
        <w:rPr>
          <w:rFonts w:asciiTheme="majorHAnsi" w:hAnsiTheme="majorHAnsi"/>
          <w:sz w:val="22"/>
        </w:rPr>
        <w:t xml:space="preserve">public </w:t>
      </w:r>
      <w:r w:rsidR="00A424B0" w:rsidRPr="002605E7">
        <w:rPr>
          <w:rFonts w:asciiTheme="majorHAnsi" w:hAnsiTheme="majorHAnsi"/>
          <w:sz w:val="22"/>
        </w:rPr>
        <w:t xml:space="preserve">access to Soule’s fields </w:t>
      </w:r>
      <w:r w:rsidR="00B07134" w:rsidRPr="002605E7">
        <w:rPr>
          <w:rFonts w:asciiTheme="majorHAnsi" w:hAnsiTheme="majorHAnsi"/>
          <w:sz w:val="22"/>
        </w:rPr>
        <w:t xml:space="preserve">and other recreational spaces </w:t>
      </w:r>
      <w:r w:rsidR="00A424B0" w:rsidRPr="002605E7">
        <w:rPr>
          <w:rFonts w:asciiTheme="majorHAnsi" w:hAnsiTheme="majorHAnsi"/>
          <w:sz w:val="22"/>
        </w:rPr>
        <w:t>during school hours</w:t>
      </w:r>
      <w:r w:rsidRPr="002605E7">
        <w:rPr>
          <w:rFonts w:asciiTheme="majorHAnsi" w:hAnsiTheme="majorHAnsi"/>
          <w:sz w:val="22"/>
        </w:rPr>
        <w:t xml:space="preserve">. </w:t>
      </w:r>
      <w:r w:rsidR="000C4447">
        <w:rPr>
          <w:rFonts w:asciiTheme="majorHAnsi" w:hAnsiTheme="majorHAnsi"/>
          <w:sz w:val="22"/>
        </w:rPr>
        <w:t xml:space="preserve">A </w:t>
      </w:r>
      <w:r w:rsidR="00E94BA6">
        <w:rPr>
          <w:rFonts w:asciiTheme="majorHAnsi" w:hAnsiTheme="majorHAnsi"/>
          <w:sz w:val="22"/>
        </w:rPr>
        <w:t>December</w:t>
      </w:r>
      <w:r w:rsidR="000C4447">
        <w:rPr>
          <w:rFonts w:asciiTheme="majorHAnsi" w:hAnsiTheme="majorHAnsi"/>
          <w:sz w:val="22"/>
        </w:rPr>
        <w:t xml:space="preserve"> 14, 2015 letter from the Park and Recreation Commission to </w:t>
      </w:r>
      <w:r w:rsidR="00BC494E">
        <w:rPr>
          <w:rFonts w:asciiTheme="majorHAnsi" w:hAnsiTheme="majorHAnsi"/>
          <w:sz w:val="22"/>
        </w:rPr>
        <w:t xml:space="preserve">Selectmen Chair </w:t>
      </w:r>
      <w:r w:rsidR="000C4447">
        <w:rPr>
          <w:rFonts w:asciiTheme="majorHAnsi" w:hAnsiTheme="majorHAnsi"/>
          <w:sz w:val="22"/>
        </w:rPr>
        <w:t xml:space="preserve">Neil Wishinsky and </w:t>
      </w:r>
      <w:r w:rsidR="00BC494E">
        <w:rPr>
          <w:rFonts w:asciiTheme="majorHAnsi" w:hAnsiTheme="majorHAnsi"/>
          <w:sz w:val="22"/>
        </w:rPr>
        <w:t xml:space="preserve">School Committee Chair </w:t>
      </w:r>
      <w:r w:rsidR="000C4447">
        <w:rPr>
          <w:rFonts w:asciiTheme="majorHAnsi" w:hAnsiTheme="majorHAnsi"/>
          <w:sz w:val="22"/>
        </w:rPr>
        <w:t xml:space="preserve">Susan Wolf Ditkoff states: “As the demand for school space increases so too does the need for parks and open spaces for every age and ability.  Overburdened playgrounds and parks have created </w:t>
      </w:r>
      <w:r w:rsidR="00E94BA6">
        <w:rPr>
          <w:rFonts w:asciiTheme="majorHAnsi" w:hAnsiTheme="majorHAnsi"/>
          <w:sz w:val="22"/>
        </w:rPr>
        <w:t>conflicts</w:t>
      </w:r>
      <w:r w:rsidR="000C4447">
        <w:rPr>
          <w:rFonts w:asciiTheme="majorHAnsi" w:hAnsiTheme="majorHAnsi"/>
          <w:sz w:val="22"/>
        </w:rPr>
        <w:t xml:space="preserve"> among users including Day Care use regulated by law, our model Green Dog program, passive recreation, sports programming and several therapeutic and </w:t>
      </w:r>
      <w:r w:rsidR="00E94BA6">
        <w:rPr>
          <w:rFonts w:asciiTheme="majorHAnsi" w:hAnsiTheme="majorHAnsi"/>
          <w:sz w:val="22"/>
        </w:rPr>
        <w:t>educational</w:t>
      </w:r>
      <w:r w:rsidR="000C4447">
        <w:rPr>
          <w:rFonts w:asciiTheme="majorHAnsi" w:hAnsiTheme="majorHAnsi"/>
          <w:sz w:val="22"/>
        </w:rPr>
        <w:t xml:space="preserve"> programs sponsored by the Recreation department.”</w:t>
      </w:r>
    </w:p>
    <w:p w:rsidR="000C4447" w:rsidRDefault="000C4447" w:rsidP="00932FC6">
      <w:pPr>
        <w:pStyle w:val="NormalWeb"/>
        <w:spacing w:before="2" w:after="2"/>
        <w:rPr>
          <w:rFonts w:asciiTheme="majorHAnsi" w:hAnsiTheme="majorHAnsi"/>
          <w:sz w:val="22"/>
        </w:rPr>
      </w:pPr>
    </w:p>
    <w:p w:rsidR="00932FC6" w:rsidRPr="002605E7" w:rsidRDefault="00932FC6" w:rsidP="00932FC6">
      <w:pPr>
        <w:pStyle w:val="NormalWeb"/>
        <w:spacing w:before="2" w:after="2"/>
        <w:rPr>
          <w:rFonts w:asciiTheme="majorHAnsi" w:hAnsiTheme="majorHAnsi"/>
          <w:sz w:val="22"/>
        </w:rPr>
      </w:pPr>
      <w:r w:rsidRPr="002605E7">
        <w:rPr>
          <w:rFonts w:asciiTheme="majorHAnsi" w:hAnsiTheme="majorHAnsi"/>
          <w:sz w:val="22"/>
        </w:rPr>
        <w:t xml:space="preserve">Related to </w:t>
      </w:r>
      <w:r w:rsidR="000C4447">
        <w:rPr>
          <w:rFonts w:asciiTheme="majorHAnsi" w:hAnsiTheme="majorHAnsi"/>
          <w:sz w:val="22"/>
        </w:rPr>
        <w:t xml:space="preserve">the loss of public access is the </w:t>
      </w:r>
      <w:r w:rsidRPr="002605E7">
        <w:rPr>
          <w:rFonts w:asciiTheme="majorHAnsi" w:hAnsiTheme="majorHAnsi"/>
          <w:sz w:val="22"/>
        </w:rPr>
        <w:t>concern</w:t>
      </w:r>
      <w:r w:rsidR="000C4447">
        <w:rPr>
          <w:rFonts w:asciiTheme="majorHAnsi" w:hAnsiTheme="majorHAnsi"/>
          <w:sz w:val="22"/>
        </w:rPr>
        <w:t xml:space="preserve"> of some with</w:t>
      </w:r>
      <w:r w:rsidRPr="002605E7">
        <w:rPr>
          <w:rFonts w:asciiTheme="majorHAnsi" w:hAnsiTheme="majorHAnsi"/>
          <w:sz w:val="22"/>
        </w:rPr>
        <w:t xml:space="preserve"> the installation of artificial turf on the enlarged upper field and the elimination of </w:t>
      </w:r>
      <w:r w:rsidR="00A424B0" w:rsidRPr="002605E7">
        <w:rPr>
          <w:rFonts w:asciiTheme="majorHAnsi" w:hAnsiTheme="majorHAnsi"/>
          <w:sz w:val="22"/>
        </w:rPr>
        <w:t xml:space="preserve">its Green Dog Park status. </w:t>
      </w:r>
      <w:r w:rsidR="00B07134" w:rsidRPr="002605E7">
        <w:rPr>
          <w:rFonts w:asciiTheme="majorHAnsi" w:hAnsiTheme="majorHAnsi"/>
          <w:sz w:val="22"/>
        </w:rPr>
        <w:t xml:space="preserve"> </w:t>
      </w:r>
      <w:r w:rsidRPr="002605E7">
        <w:rPr>
          <w:rFonts w:asciiTheme="majorHAnsi" w:hAnsiTheme="majorHAnsi"/>
          <w:sz w:val="22"/>
        </w:rPr>
        <w:t xml:space="preserve">The parking area, enlarged and redesigned to accommodate </w:t>
      </w:r>
      <w:r w:rsidR="001A4EB5">
        <w:rPr>
          <w:rFonts w:asciiTheme="majorHAnsi" w:hAnsiTheme="majorHAnsi"/>
          <w:sz w:val="22"/>
        </w:rPr>
        <w:t>106</w:t>
      </w:r>
      <w:r w:rsidR="00660DCA" w:rsidRPr="002605E7">
        <w:rPr>
          <w:rFonts w:asciiTheme="majorHAnsi" w:hAnsiTheme="majorHAnsi"/>
          <w:sz w:val="22"/>
        </w:rPr>
        <w:t xml:space="preserve"> vehicles</w:t>
      </w:r>
      <w:r w:rsidRPr="002605E7">
        <w:rPr>
          <w:rFonts w:asciiTheme="majorHAnsi" w:hAnsiTheme="majorHAnsi"/>
          <w:sz w:val="22"/>
        </w:rPr>
        <w:t xml:space="preserve">, </w:t>
      </w:r>
      <w:r w:rsidR="008C29D4">
        <w:rPr>
          <w:rFonts w:asciiTheme="majorHAnsi" w:hAnsiTheme="majorHAnsi"/>
          <w:sz w:val="22"/>
        </w:rPr>
        <w:t>as well as added</w:t>
      </w:r>
      <w:r w:rsidR="00B07134" w:rsidRPr="002605E7">
        <w:rPr>
          <w:rFonts w:asciiTheme="majorHAnsi" w:hAnsiTheme="majorHAnsi"/>
          <w:sz w:val="22"/>
        </w:rPr>
        <w:t xml:space="preserve"> road and walkways and loss of ledge, puddingstone outcroppings and mature trees </w:t>
      </w:r>
      <w:r w:rsidRPr="002605E7">
        <w:rPr>
          <w:rFonts w:asciiTheme="majorHAnsi" w:hAnsiTheme="majorHAnsi"/>
          <w:sz w:val="22"/>
        </w:rPr>
        <w:t xml:space="preserve">are all </w:t>
      </w:r>
      <w:r w:rsidR="001A4EB5">
        <w:rPr>
          <w:rFonts w:asciiTheme="majorHAnsi" w:hAnsiTheme="majorHAnsi"/>
          <w:sz w:val="22"/>
        </w:rPr>
        <w:t>viewed as</w:t>
      </w:r>
      <w:r w:rsidR="00B07134" w:rsidRPr="002605E7">
        <w:rPr>
          <w:rFonts w:asciiTheme="majorHAnsi" w:hAnsiTheme="majorHAnsi"/>
          <w:sz w:val="22"/>
        </w:rPr>
        <w:t xml:space="preserve"> the sacrifice of greenspace </w:t>
      </w:r>
      <w:r w:rsidR="004A5D0D">
        <w:rPr>
          <w:rFonts w:asciiTheme="majorHAnsi" w:hAnsiTheme="majorHAnsi"/>
          <w:sz w:val="22"/>
        </w:rPr>
        <w:t>to build th</w:t>
      </w:r>
      <w:r w:rsidR="008C29D4">
        <w:rPr>
          <w:rFonts w:asciiTheme="majorHAnsi" w:hAnsiTheme="majorHAnsi"/>
          <w:sz w:val="22"/>
        </w:rPr>
        <w:t>e</w:t>
      </w:r>
      <w:r w:rsidR="00B07134" w:rsidRPr="002605E7">
        <w:rPr>
          <w:rFonts w:asciiTheme="majorHAnsi" w:hAnsiTheme="majorHAnsi"/>
          <w:sz w:val="22"/>
        </w:rPr>
        <w:t xml:space="preserve"> school</w:t>
      </w:r>
      <w:r w:rsidRPr="002605E7">
        <w:rPr>
          <w:rFonts w:asciiTheme="majorHAnsi" w:hAnsiTheme="majorHAnsi"/>
          <w:sz w:val="22"/>
        </w:rPr>
        <w:t>.</w:t>
      </w:r>
    </w:p>
    <w:p w:rsidR="00932FC6" w:rsidRPr="002605E7" w:rsidRDefault="00932FC6" w:rsidP="00932FC6">
      <w:pPr>
        <w:pStyle w:val="NormalWeb"/>
        <w:spacing w:before="2" w:after="2"/>
        <w:rPr>
          <w:rFonts w:asciiTheme="majorHAnsi" w:hAnsiTheme="majorHAnsi"/>
          <w:sz w:val="22"/>
        </w:rPr>
      </w:pPr>
    </w:p>
    <w:p w:rsidR="00B63685" w:rsidRDefault="00B63685" w:rsidP="00932FC6">
      <w:pPr>
        <w:pStyle w:val="NormalWeb"/>
        <w:spacing w:before="2" w:after="2"/>
        <w:rPr>
          <w:rFonts w:asciiTheme="majorHAnsi" w:hAnsiTheme="majorHAnsi"/>
          <w:sz w:val="22"/>
        </w:rPr>
      </w:pPr>
    </w:p>
    <w:p w:rsidR="001223A9" w:rsidRPr="002605E7" w:rsidRDefault="002605E7" w:rsidP="00932FC6">
      <w:pPr>
        <w:pStyle w:val="NormalWeb"/>
        <w:spacing w:before="2" w:after="2"/>
        <w:rPr>
          <w:rFonts w:asciiTheme="majorHAnsi" w:hAnsiTheme="majorHAnsi"/>
          <w:sz w:val="22"/>
          <w:u w:val="single"/>
        </w:rPr>
      </w:pPr>
      <w:r w:rsidRPr="004A5D0D">
        <w:rPr>
          <w:rFonts w:asciiTheme="majorHAnsi" w:hAnsiTheme="majorHAnsi"/>
          <w:sz w:val="22"/>
        </w:rPr>
        <w:t xml:space="preserve">3. </w:t>
      </w:r>
      <w:r>
        <w:rPr>
          <w:rFonts w:asciiTheme="majorHAnsi" w:hAnsiTheme="majorHAnsi"/>
          <w:sz w:val="22"/>
          <w:u w:val="single"/>
        </w:rPr>
        <w:t>R</w:t>
      </w:r>
      <w:r w:rsidR="001223A9" w:rsidRPr="002605E7">
        <w:rPr>
          <w:rFonts w:asciiTheme="majorHAnsi" w:hAnsiTheme="majorHAnsi"/>
          <w:sz w:val="22"/>
          <w:u w:val="single"/>
        </w:rPr>
        <w:t>esponses</w:t>
      </w:r>
    </w:p>
    <w:p w:rsidR="004A5D0D" w:rsidRDefault="004A5D0D" w:rsidP="00932FC6">
      <w:pPr>
        <w:pStyle w:val="NormalWeb"/>
        <w:spacing w:before="2" w:after="2"/>
        <w:rPr>
          <w:rFonts w:asciiTheme="majorHAnsi" w:hAnsiTheme="majorHAnsi"/>
          <w:sz w:val="22"/>
        </w:rPr>
      </w:pPr>
    </w:p>
    <w:p w:rsidR="001223A9" w:rsidRPr="002605E7" w:rsidRDefault="00932FC6" w:rsidP="00932FC6">
      <w:pPr>
        <w:pStyle w:val="NormalWeb"/>
        <w:spacing w:before="2" w:after="2"/>
        <w:rPr>
          <w:rFonts w:asciiTheme="majorHAnsi" w:hAnsiTheme="majorHAnsi"/>
          <w:sz w:val="22"/>
        </w:rPr>
      </w:pPr>
      <w:r w:rsidRPr="002605E7">
        <w:rPr>
          <w:rFonts w:asciiTheme="majorHAnsi" w:hAnsiTheme="majorHAnsi"/>
          <w:sz w:val="22"/>
        </w:rPr>
        <w:t xml:space="preserve">In response, Baldwin advocates have </w:t>
      </w:r>
      <w:r w:rsidR="004A5D0D">
        <w:rPr>
          <w:rFonts w:asciiTheme="majorHAnsi" w:hAnsiTheme="majorHAnsi"/>
          <w:sz w:val="22"/>
        </w:rPr>
        <w:t>asserted</w:t>
      </w:r>
      <w:r w:rsidRPr="002605E7">
        <w:rPr>
          <w:rFonts w:asciiTheme="majorHAnsi" w:hAnsiTheme="majorHAnsi"/>
          <w:sz w:val="22"/>
        </w:rPr>
        <w:t xml:space="preserve"> that none of the three sites were without opponents</w:t>
      </w:r>
      <w:r w:rsidR="008A3025" w:rsidRPr="002605E7">
        <w:rPr>
          <w:rFonts w:asciiTheme="majorHAnsi" w:hAnsiTheme="majorHAnsi"/>
          <w:sz w:val="22"/>
        </w:rPr>
        <w:t xml:space="preserve"> or criticisms. </w:t>
      </w:r>
      <w:r w:rsidR="00F42513">
        <w:rPr>
          <w:rFonts w:asciiTheme="majorHAnsi" w:hAnsiTheme="majorHAnsi"/>
          <w:sz w:val="22"/>
        </w:rPr>
        <w:t>However, they view a</w:t>
      </w:r>
      <w:r w:rsidR="008A3025" w:rsidRPr="002605E7">
        <w:rPr>
          <w:rFonts w:asciiTheme="majorHAnsi" w:hAnsiTheme="majorHAnsi"/>
          <w:sz w:val="22"/>
        </w:rPr>
        <w:t xml:space="preserve"> new state-of-the-art school </w:t>
      </w:r>
      <w:r w:rsidR="00F42513">
        <w:rPr>
          <w:rFonts w:asciiTheme="majorHAnsi" w:hAnsiTheme="majorHAnsi"/>
          <w:sz w:val="22"/>
        </w:rPr>
        <w:t>as</w:t>
      </w:r>
      <w:r w:rsidR="008A3025" w:rsidRPr="002605E7">
        <w:rPr>
          <w:rFonts w:asciiTheme="majorHAnsi" w:hAnsiTheme="majorHAnsi"/>
          <w:sz w:val="22"/>
        </w:rPr>
        <w:t xml:space="preserve"> a significant asset to the </w:t>
      </w:r>
      <w:r w:rsidR="00F42513">
        <w:rPr>
          <w:rFonts w:asciiTheme="majorHAnsi" w:hAnsiTheme="majorHAnsi"/>
          <w:sz w:val="22"/>
        </w:rPr>
        <w:t>immediate area</w:t>
      </w:r>
      <w:r w:rsidR="008A3025" w:rsidRPr="002605E7">
        <w:rPr>
          <w:rFonts w:asciiTheme="majorHAnsi" w:hAnsiTheme="majorHAnsi"/>
          <w:sz w:val="22"/>
        </w:rPr>
        <w:t xml:space="preserve"> and </w:t>
      </w:r>
      <w:r w:rsidR="00F42513">
        <w:rPr>
          <w:rFonts w:asciiTheme="majorHAnsi" w:hAnsiTheme="majorHAnsi"/>
          <w:sz w:val="22"/>
        </w:rPr>
        <w:t xml:space="preserve">believe that, </w:t>
      </w:r>
      <w:r w:rsidR="008A3025" w:rsidRPr="002605E7">
        <w:rPr>
          <w:rFonts w:asciiTheme="majorHAnsi" w:hAnsiTheme="majorHAnsi"/>
          <w:sz w:val="22"/>
        </w:rPr>
        <w:t>over time</w:t>
      </w:r>
      <w:r w:rsidR="00F42513">
        <w:rPr>
          <w:rFonts w:asciiTheme="majorHAnsi" w:hAnsiTheme="majorHAnsi"/>
          <w:sz w:val="22"/>
        </w:rPr>
        <w:t>, more students will be walking to this school as more families will school-age children move into the houses now owned by older residents. Also related to traffic concerns, they note that</w:t>
      </w:r>
      <w:r w:rsidR="00E72B9D" w:rsidRPr="002605E7">
        <w:rPr>
          <w:rFonts w:asciiTheme="majorHAnsi" w:hAnsiTheme="majorHAnsi"/>
          <w:sz w:val="22"/>
        </w:rPr>
        <w:t xml:space="preserve"> </w:t>
      </w:r>
      <w:r w:rsidR="00F42513">
        <w:rPr>
          <w:rFonts w:asciiTheme="majorHAnsi" w:hAnsiTheme="majorHAnsi"/>
          <w:sz w:val="22"/>
        </w:rPr>
        <w:t xml:space="preserve">residential </w:t>
      </w:r>
      <w:r w:rsidR="00E72B9D" w:rsidRPr="002605E7">
        <w:rPr>
          <w:rFonts w:asciiTheme="majorHAnsi" w:hAnsiTheme="majorHAnsi"/>
          <w:sz w:val="22"/>
        </w:rPr>
        <w:t>n</w:t>
      </w:r>
      <w:r w:rsidRPr="002605E7">
        <w:rPr>
          <w:rFonts w:asciiTheme="majorHAnsi" w:hAnsiTheme="majorHAnsi"/>
          <w:sz w:val="22"/>
        </w:rPr>
        <w:t>eighborhoods around the other schools in Town also have to deal with traffic issues as well as on-street parking by school staff</w:t>
      </w:r>
      <w:r w:rsidR="001223A9" w:rsidRPr="002605E7">
        <w:rPr>
          <w:rFonts w:asciiTheme="majorHAnsi" w:hAnsiTheme="majorHAnsi"/>
          <w:sz w:val="22"/>
        </w:rPr>
        <w:t xml:space="preserve">. </w:t>
      </w:r>
      <w:r w:rsidR="00E72B9D" w:rsidRPr="002605E7">
        <w:rPr>
          <w:rFonts w:asciiTheme="majorHAnsi" w:hAnsiTheme="majorHAnsi"/>
          <w:sz w:val="22"/>
        </w:rPr>
        <w:t xml:space="preserve">Baldwin advocates </w:t>
      </w:r>
      <w:r w:rsidR="001223A9" w:rsidRPr="002605E7">
        <w:rPr>
          <w:rFonts w:asciiTheme="majorHAnsi" w:hAnsiTheme="majorHAnsi"/>
          <w:sz w:val="22"/>
        </w:rPr>
        <w:t xml:space="preserve">further </w:t>
      </w:r>
      <w:r w:rsidR="00F42513">
        <w:rPr>
          <w:rFonts w:asciiTheme="majorHAnsi" w:hAnsiTheme="majorHAnsi"/>
          <w:sz w:val="22"/>
        </w:rPr>
        <w:t>point out</w:t>
      </w:r>
      <w:r w:rsidR="001223A9" w:rsidRPr="002605E7">
        <w:rPr>
          <w:rFonts w:asciiTheme="majorHAnsi" w:hAnsiTheme="majorHAnsi"/>
          <w:sz w:val="22"/>
        </w:rPr>
        <w:t xml:space="preserve"> that</w:t>
      </w:r>
      <w:r w:rsidRPr="002605E7">
        <w:rPr>
          <w:rFonts w:asciiTheme="majorHAnsi" w:hAnsiTheme="majorHAnsi"/>
          <w:sz w:val="22"/>
        </w:rPr>
        <w:t xml:space="preserve"> </w:t>
      </w:r>
      <w:r w:rsidR="00F42513">
        <w:rPr>
          <w:rFonts w:asciiTheme="majorHAnsi" w:hAnsiTheme="majorHAnsi"/>
          <w:sz w:val="22"/>
        </w:rPr>
        <w:t xml:space="preserve">the </w:t>
      </w:r>
      <w:r w:rsidRPr="002605E7">
        <w:rPr>
          <w:rFonts w:asciiTheme="majorHAnsi" w:hAnsiTheme="majorHAnsi"/>
          <w:sz w:val="22"/>
        </w:rPr>
        <w:t xml:space="preserve">Soule </w:t>
      </w:r>
      <w:r w:rsidR="00F42513">
        <w:rPr>
          <w:rFonts w:asciiTheme="majorHAnsi" w:hAnsiTheme="majorHAnsi"/>
          <w:sz w:val="22"/>
        </w:rPr>
        <w:t xml:space="preserve">Recreation Area </w:t>
      </w:r>
      <w:r w:rsidRPr="002605E7">
        <w:rPr>
          <w:rFonts w:asciiTheme="majorHAnsi" w:hAnsiTheme="majorHAnsi"/>
          <w:sz w:val="22"/>
        </w:rPr>
        <w:t xml:space="preserve">stands to benefit from </w:t>
      </w:r>
      <w:r w:rsidR="001A4EB5">
        <w:rPr>
          <w:rFonts w:asciiTheme="majorHAnsi" w:hAnsiTheme="majorHAnsi"/>
          <w:sz w:val="22"/>
        </w:rPr>
        <w:t>approximately $7 million worth of benefits, including</w:t>
      </w:r>
      <w:r w:rsidR="00F42513">
        <w:rPr>
          <w:rFonts w:asciiTheme="majorHAnsi" w:hAnsiTheme="majorHAnsi"/>
          <w:sz w:val="22"/>
        </w:rPr>
        <w:t xml:space="preserve"> </w:t>
      </w:r>
      <w:r w:rsidRPr="002605E7">
        <w:rPr>
          <w:rFonts w:asciiTheme="majorHAnsi" w:hAnsiTheme="majorHAnsi"/>
          <w:sz w:val="22"/>
        </w:rPr>
        <w:t xml:space="preserve">an enlarged, regulation size </w:t>
      </w:r>
      <w:r w:rsidR="001A4EB5">
        <w:rPr>
          <w:rFonts w:asciiTheme="majorHAnsi" w:hAnsiTheme="majorHAnsi"/>
          <w:sz w:val="22"/>
        </w:rPr>
        <w:t>soccer</w:t>
      </w:r>
      <w:r w:rsidRPr="002605E7">
        <w:rPr>
          <w:rFonts w:asciiTheme="majorHAnsi" w:hAnsiTheme="majorHAnsi"/>
          <w:sz w:val="22"/>
        </w:rPr>
        <w:t xml:space="preserve"> field that can be converted into three smaller fields</w:t>
      </w:r>
      <w:r w:rsidR="00F42513">
        <w:rPr>
          <w:rFonts w:asciiTheme="majorHAnsi" w:hAnsiTheme="majorHAnsi"/>
          <w:sz w:val="22"/>
        </w:rPr>
        <w:t>;</w:t>
      </w:r>
      <w:r w:rsidRPr="002605E7">
        <w:rPr>
          <w:rFonts w:asciiTheme="majorHAnsi" w:hAnsiTheme="majorHAnsi"/>
          <w:sz w:val="22"/>
        </w:rPr>
        <w:t xml:space="preserve"> additional parking for park users</w:t>
      </w:r>
      <w:r w:rsidR="00660DCA" w:rsidRPr="002605E7">
        <w:rPr>
          <w:rFonts w:asciiTheme="majorHAnsi" w:hAnsiTheme="majorHAnsi"/>
          <w:sz w:val="22"/>
        </w:rPr>
        <w:t>, a</w:t>
      </w:r>
      <w:r w:rsidR="001223A9" w:rsidRPr="002605E7">
        <w:rPr>
          <w:rFonts w:asciiTheme="majorHAnsi" w:hAnsiTheme="majorHAnsi"/>
          <w:sz w:val="22"/>
        </w:rPr>
        <w:t xml:space="preserve"> ne</w:t>
      </w:r>
      <w:r w:rsidRPr="002605E7">
        <w:rPr>
          <w:rFonts w:asciiTheme="majorHAnsi" w:hAnsiTheme="majorHAnsi"/>
          <w:sz w:val="22"/>
        </w:rPr>
        <w:t>w gymnasium and environmental classroom</w:t>
      </w:r>
      <w:r w:rsidR="001223A9" w:rsidRPr="002605E7">
        <w:rPr>
          <w:rFonts w:asciiTheme="majorHAnsi" w:hAnsiTheme="majorHAnsi"/>
          <w:sz w:val="22"/>
        </w:rPr>
        <w:t xml:space="preserve"> that will be shared with the school</w:t>
      </w:r>
      <w:r w:rsidR="00121427" w:rsidRPr="002605E7">
        <w:rPr>
          <w:rFonts w:asciiTheme="majorHAnsi" w:hAnsiTheme="majorHAnsi"/>
          <w:sz w:val="22"/>
        </w:rPr>
        <w:t>, multi</w:t>
      </w:r>
      <w:r w:rsidR="008A3025" w:rsidRPr="002605E7">
        <w:rPr>
          <w:rFonts w:asciiTheme="majorHAnsi" w:hAnsiTheme="majorHAnsi"/>
          <w:sz w:val="22"/>
        </w:rPr>
        <w:t>-</w:t>
      </w:r>
      <w:r w:rsidRPr="002605E7">
        <w:rPr>
          <w:rFonts w:asciiTheme="majorHAnsi" w:hAnsiTheme="majorHAnsi"/>
          <w:sz w:val="22"/>
        </w:rPr>
        <w:t>generational walkway</w:t>
      </w:r>
      <w:r w:rsidR="001223A9" w:rsidRPr="002605E7">
        <w:rPr>
          <w:rFonts w:asciiTheme="majorHAnsi" w:hAnsiTheme="majorHAnsi"/>
          <w:sz w:val="22"/>
        </w:rPr>
        <w:t>s, and two new picnic shelters.</w:t>
      </w:r>
      <w:r w:rsidRPr="002605E7">
        <w:rPr>
          <w:rFonts w:asciiTheme="majorHAnsi" w:hAnsiTheme="majorHAnsi"/>
          <w:sz w:val="22"/>
        </w:rPr>
        <w:t xml:space="preserve"> </w:t>
      </w:r>
      <w:r w:rsidR="00F42513">
        <w:rPr>
          <w:rFonts w:asciiTheme="majorHAnsi" w:hAnsiTheme="majorHAnsi"/>
          <w:sz w:val="22"/>
        </w:rPr>
        <w:t xml:space="preserve">Furthermore, the existing roadway extending from the upper parking lot </w:t>
      </w:r>
      <w:r w:rsidR="00F42513" w:rsidRPr="002605E7">
        <w:rPr>
          <w:rFonts w:asciiTheme="majorHAnsi" w:hAnsiTheme="majorHAnsi"/>
          <w:sz w:val="22"/>
        </w:rPr>
        <w:t>to Hammond Street</w:t>
      </w:r>
      <w:r w:rsidR="00F42513">
        <w:rPr>
          <w:rFonts w:asciiTheme="majorHAnsi" w:hAnsiTheme="majorHAnsi"/>
          <w:sz w:val="22"/>
        </w:rPr>
        <w:t xml:space="preserve"> wil</w:t>
      </w:r>
      <w:r w:rsidR="00210B00">
        <w:rPr>
          <w:rFonts w:asciiTheme="majorHAnsi" w:hAnsiTheme="majorHAnsi"/>
          <w:sz w:val="22"/>
        </w:rPr>
        <w:t>l</w:t>
      </w:r>
      <w:r w:rsidR="00F42513">
        <w:rPr>
          <w:rFonts w:asciiTheme="majorHAnsi" w:hAnsiTheme="majorHAnsi"/>
          <w:sz w:val="22"/>
        </w:rPr>
        <w:t xml:space="preserve"> be </w:t>
      </w:r>
      <w:r w:rsidR="00210B00">
        <w:rPr>
          <w:rFonts w:asciiTheme="majorHAnsi" w:hAnsiTheme="majorHAnsi"/>
          <w:sz w:val="22"/>
        </w:rPr>
        <w:t>eliminated</w:t>
      </w:r>
      <w:r w:rsidR="00F42513">
        <w:rPr>
          <w:rFonts w:asciiTheme="majorHAnsi" w:hAnsiTheme="majorHAnsi"/>
          <w:sz w:val="22"/>
        </w:rPr>
        <w:t>.</w:t>
      </w:r>
      <w:r w:rsidR="00A917D8">
        <w:rPr>
          <w:rFonts w:asciiTheme="majorHAnsi" w:hAnsiTheme="majorHAnsi"/>
          <w:sz w:val="22"/>
        </w:rPr>
        <w:t xml:space="preserve"> (NB: A closer look at the </w:t>
      </w:r>
      <w:r w:rsidR="00923E8A">
        <w:rPr>
          <w:rFonts w:asciiTheme="majorHAnsi" w:hAnsiTheme="majorHAnsi"/>
          <w:sz w:val="22"/>
        </w:rPr>
        <w:t xml:space="preserve">cost estimates, prepared by Daedalus, as presented in the Preferred Schematic Report shows that a </w:t>
      </w:r>
      <w:r w:rsidR="00BC494E">
        <w:rPr>
          <w:rFonts w:asciiTheme="majorHAnsi" w:hAnsiTheme="majorHAnsi"/>
          <w:sz w:val="22"/>
        </w:rPr>
        <w:t xml:space="preserve">considerable </w:t>
      </w:r>
      <w:r w:rsidR="00923E8A">
        <w:rPr>
          <w:rFonts w:asciiTheme="majorHAnsi" w:hAnsiTheme="majorHAnsi"/>
          <w:sz w:val="22"/>
        </w:rPr>
        <w:t>portion of the $</w:t>
      </w:r>
      <w:r w:rsidR="00A917D8">
        <w:rPr>
          <w:rFonts w:asciiTheme="majorHAnsi" w:hAnsiTheme="majorHAnsi"/>
          <w:sz w:val="22"/>
        </w:rPr>
        <w:t xml:space="preserve">7 million will be spent on </w:t>
      </w:r>
      <w:r w:rsidR="00923E8A">
        <w:rPr>
          <w:rFonts w:asciiTheme="majorHAnsi" w:hAnsiTheme="majorHAnsi"/>
          <w:sz w:val="22"/>
        </w:rPr>
        <w:t xml:space="preserve">such work as </w:t>
      </w:r>
      <w:r w:rsidR="00A917D8">
        <w:rPr>
          <w:rFonts w:asciiTheme="majorHAnsi" w:hAnsiTheme="majorHAnsi"/>
          <w:sz w:val="22"/>
        </w:rPr>
        <w:t xml:space="preserve">rock excavation-$1,125,000; new parking and drop-off </w:t>
      </w:r>
      <w:r w:rsidR="00923E8A">
        <w:rPr>
          <w:rFonts w:asciiTheme="majorHAnsi" w:hAnsiTheme="majorHAnsi"/>
          <w:sz w:val="22"/>
        </w:rPr>
        <w:t>$</w:t>
      </w:r>
      <w:r w:rsidR="00A917D8">
        <w:rPr>
          <w:rFonts w:asciiTheme="majorHAnsi" w:hAnsiTheme="majorHAnsi"/>
          <w:sz w:val="22"/>
        </w:rPr>
        <w:t>1,032,</w:t>
      </w:r>
      <w:r w:rsidR="00923E8A">
        <w:rPr>
          <w:rFonts w:asciiTheme="majorHAnsi" w:hAnsiTheme="majorHAnsi"/>
          <w:sz w:val="22"/>
        </w:rPr>
        <w:t>577; and site prep/selective demo $1,620,000.)</w:t>
      </w:r>
    </w:p>
    <w:p w:rsidR="001223A9" w:rsidRPr="002605E7" w:rsidRDefault="001223A9" w:rsidP="00932FC6">
      <w:pPr>
        <w:pStyle w:val="NormalWeb"/>
        <w:spacing w:before="2" w:after="2"/>
        <w:rPr>
          <w:rFonts w:asciiTheme="majorHAnsi" w:hAnsiTheme="majorHAnsi"/>
          <w:sz w:val="22"/>
        </w:rPr>
      </w:pPr>
    </w:p>
    <w:p w:rsidR="003005CA" w:rsidRPr="002605E7" w:rsidRDefault="001223A9" w:rsidP="008A3025">
      <w:pPr>
        <w:rPr>
          <w:rFonts w:asciiTheme="majorHAnsi" w:hAnsiTheme="majorHAnsi"/>
          <w:sz w:val="22"/>
        </w:rPr>
      </w:pPr>
      <w:r w:rsidRPr="002605E7">
        <w:rPr>
          <w:rFonts w:asciiTheme="majorHAnsi" w:hAnsiTheme="majorHAnsi"/>
          <w:sz w:val="22"/>
        </w:rPr>
        <w:t xml:space="preserve">Regarding making the redistricting plan available to the public now, school officials point out that </w:t>
      </w:r>
      <w:r w:rsidR="0043184D" w:rsidRPr="002605E7">
        <w:rPr>
          <w:rFonts w:asciiTheme="majorHAnsi" w:hAnsiTheme="majorHAnsi" w:cs="Courier"/>
          <w:color w:val="212121"/>
          <w:sz w:val="22"/>
        </w:rPr>
        <w:t xml:space="preserve">redistricting is a complex process that typically takes </w:t>
      </w:r>
      <w:r w:rsidR="008A3025" w:rsidRPr="002605E7">
        <w:rPr>
          <w:rFonts w:asciiTheme="majorHAnsi" w:hAnsiTheme="majorHAnsi" w:cs="Courier"/>
          <w:color w:val="212121"/>
          <w:sz w:val="22"/>
        </w:rPr>
        <w:t>18 months to two years</w:t>
      </w:r>
      <w:r w:rsidR="0043184D" w:rsidRPr="002605E7">
        <w:rPr>
          <w:rFonts w:asciiTheme="majorHAnsi" w:hAnsiTheme="majorHAnsi" w:cs="Courier"/>
          <w:color w:val="212121"/>
          <w:sz w:val="22"/>
        </w:rPr>
        <w:t xml:space="preserve"> </w:t>
      </w:r>
      <w:r w:rsidR="008A3025" w:rsidRPr="002605E7">
        <w:rPr>
          <w:rFonts w:asciiTheme="majorHAnsi" w:hAnsiTheme="majorHAnsi" w:cs="Courier"/>
          <w:color w:val="212121"/>
          <w:sz w:val="22"/>
        </w:rPr>
        <w:t>in order</w:t>
      </w:r>
      <w:r w:rsidR="0043184D" w:rsidRPr="002605E7">
        <w:rPr>
          <w:rFonts w:asciiTheme="majorHAnsi" w:hAnsiTheme="majorHAnsi" w:cs="Courier"/>
          <w:color w:val="212121"/>
          <w:sz w:val="22"/>
        </w:rPr>
        <w:t xml:space="preserve"> to include a robust public process. </w:t>
      </w:r>
      <w:r w:rsidR="003A5C5C">
        <w:rPr>
          <w:rFonts w:asciiTheme="majorHAnsi" w:hAnsiTheme="majorHAnsi"/>
          <w:sz w:val="22"/>
        </w:rPr>
        <w:t>They state that i</w:t>
      </w:r>
      <w:r w:rsidR="008A3025" w:rsidRPr="002605E7">
        <w:rPr>
          <w:rFonts w:asciiTheme="majorHAnsi" w:hAnsiTheme="majorHAnsi"/>
          <w:sz w:val="22"/>
        </w:rPr>
        <w:t xml:space="preserve">t is particularly complex in the case of an elementary school because of the need to make sure of the locations of the homes in which the 1-3 year olds are living, the need to account for conversations with families to query where their children will go, and </w:t>
      </w:r>
      <w:r w:rsidR="003A5C5C">
        <w:rPr>
          <w:rFonts w:asciiTheme="majorHAnsi" w:hAnsiTheme="majorHAnsi"/>
          <w:sz w:val="22"/>
        </w:rPr>
        <w:t>“</w:t>
      </w:r>
      <w:r w:rsidR="008A3025" w:rsidRPr="002605E7">
        <w:rPr>
          <w:rFonts w:asciiTheme="majorHAnsi" w:hAnsiTheme="majorHAnsi"/>
          <w:sz w:val="22"/>
        </w:rPr>
        <w:t>the need to plan for welcoming and saying good-bye transitions.</w:t>
      </w:r>
      <w:r w:rsidR="003A5C5C">
        <w:rPr>
          <w:rFonts w:asciiTheme="majorHAnsi" w:hAnsiTheme="majorHAnsi"/>
          <w:sz w:val="22"/>
        </w:rPr>
        <w:t>”</w:t>
      </w:r>
    </w:p>
    <w:p w:rsidR="003005CA" w:rsidRPr="002605E7" w:rsidRDefault="003005CA" w:rsidP="008A3025">
      <w:pPr>
        <w:rPr>
          <w:rFonts w:asciiTheme="majorHAnsi" w:hAnsiTheme="majorHAnsi"/>
          <w:sz w:val="22"/>
        </w:rPr>
      </w:pPr>
    </w:p>
    <w:p w:rsidR="002605E7" w:rsidRPr="002605E7" w:rsidRDefault="003005CA" w:rsidP="008A3025">
      <w:pPr>
        <w:rPr>
          <w:rFonts w:asciiTheme="majorHAnsi" w:hAnsiTheme="majorHAnsi"/>
          <w:sz w:val="22"/>
        </w:rPr>
      </w:pPr>
      <w:r w:rsidRPr="002605E7">
        <w:rPr>
          <w:rFonts w:asciiTheme="majorHAnsi" w:hAnsiTheme="majorHAnsi"/>
          <w:sz w:val="22"/>
        </w:rPr>
        <w:t xml:space="preserve">Finally, </w:t>
      </w:r>
      <w:r w:rsidR="003A5C5C">
        <w:rPr>
          <w:rFonts w:asciiTheme="majorHAnsi" w:hAnsiTheme="majorHAnsi"/>
          <w:sz w:val="22"/>
        </w:rPr>
        <w:t>S</w:t>
      </w:r>
      <w:r w:rsidRPr="002605E7">
        <w:rPr>
          <w:rFonts w:asciiTheme="majorHAnsi" w:hAnsiTheme="majorHAnsi"/>
          <w:sz w:val="22"/>
        </w:rPr>
        <w:t xml:space="preserve">chool officials note that </w:t>
      </w:r>
      <w:r w:rsidR="009B5A67" w:rsidRPr="002605E7">
        <w:rPr>
          <w:rFonts w:asciiTheme="majorHAnsi" w:hAnsiTheme="majorHAnsi"/>
          <w:sz w:val="22"/>
        </w:rPr>
        <w:t>the results of</w:t>
      </w:r>
      <w:r w:rsidRPr="002605E7">
        <w:rPr>
          <w:rFonts w:asciiTheme="majorHAnsi" w:hAnsiTheme="majorHAnsi"/>
          <w:sz w:val="22"/>
        </w:rPr>
        <w:t xml:space="preserve"> not building a ninth school</w:t>
      </w:r>
      <w:r w:rsidR="009B5A67" w:rsidRPr="002605E7">
        <w:rPr>
          <w:rFonts w:asciiTheme="majorHAnsi" w:hAnsiTheme="majorHAnsi"/>
          <w:sz w:val="22"/>
        </w:rPr>
        <w:t xml:space="preserve"> include a shortage of 27 – 30 classrooms across the district and </w:t>
      </w:r>
      <w:r w:rsidRPr="002605E7">
        <w:rPr>
          <w:rFonts w:asciiTheme="majorHAnsi" w:hAnsiTheme="majorHAnsi"/>
          <w:sz w:val="22"/>
        </w:rPr>
        <w:t xml:space="preserve">increased class size </w:t>
      </w:r>
      <w:r w:rsidR="009B5A67" w:rsidRPr="002605E7">
        <w:rPr>
          <w:rFonts w:asciiTheme="majorHAnsi" w:hAnsiTheme="majorHAnsi"/>
          <w:sz w:val="22"/>
        </w:rPr>
        <w:t>with an average</w:t>
      </w:r>
      <w:r w:rsidR="002605E7" w:rsidRPr="002605E7">
        <w:rPr>
          <w:rFonts w:asciiTheme="majorHAnsi" w:hAnsiTheme="majorHAnsi"/>
          <w:sz w:val="22"/>
        </w:rPr>
        <w:t xml:space="preserve"> and range of students per class of </w:t>
      </w:r>
      <w:r w:rsidR="009B5A67" w:rsidRPr="002605E7">
        <w:rPr>
          <w:rFonts w:asciiTheme="majorHAnsi" w:hAnsiTheme="majorHAnsi"/>
          <w:sz w:val="22"/>
        </w:rPr>
        <w:t xml:space="preserve">24 </w:t>
      </w:r>
      <w:r w:rsidR="002605E7" w:rsidRPr="002605E7">
        <w:rPr>
          <w:rFonts w:asciiTheme="majorHAnsi" w:hAnsiTheme="majorHAnsi"/>
          <w:sz w:val="22"/>
        </w:rPr>
        <w:t xml:space="preserve">and </w:t>
      </w:r>
      <w:r w:rsidR="009B5A67" w:rsidRPr="002605E7">
        <w:rPr>
          <w:rFonts w:asciiTheme="majorHAnsi" w:hAnsiTheme="majorHAnsi"/>
          <w:sz w:val="22"/>
        </w:rPr>
        <w:t>18-30</w:t>
      </w:r>
      <w:r w:rsidR="002605E7" w:rsidRPr="002605E7">
        <w:rPr>
          <w:rFonts w:asciiTheme="majorHAnsi" w:hAnsiTheme="majorHAnsi"/>
          <w:sz w:val="22"/>
        </w:rPr>
        <w:t>,</w:t>
      </w:r>
      <w:r w:rsidR="003A5C5C">
        <w:rPr>
          <w:rFonts w:asciiTheme="majorHAnsi" w:hAnsiTheme="majorHAnsi"/>
          <w:sz w:val="22"/>
        </w:rPr>
        <w:t xml:space="preserve"> </w:t>
      </w:r>
      <w:r w:rsidR="002605E7" w:rsidRPr="002605E7">
        <w:rPr>
          <w:rFonts w:asciiTheme="majorHAnsi" w:hAnsiTheme="majorHAnsi"/>
          <w:sz w:val="22"/>
        </w:rPr>
        <w:t>respectively</w:t>
      </w:r>
      <w:r w:rsidR="00121427" w:rsidRPr="002605E7">
        <w:rPr>
          <w:rFonts w:asciiTheme="majorHAnsi" w:hAnsiTheme="majorHAnsi"/>
          <w:sz w:val="22"/>
        </w:rPr>
        <w:t>, by</w:t>
      </w:r>
      <w:r w:rsidR="009B5A67" w:rsidRPr="002605E7">
        <w:rPr>
          <w:rFonts w:asciiTheme="majorHAnsi" w:hAnsiTheme="majorHAnsi"/>
          <w:sz w:val="22"/>
        </w:rPr>
        <w:t xml:space="preserve"> 2020-21.  </w:t>
      </w:r>
      <w:r w:rsidR="00B63685">
        <w:rPr>
          <w:rFonts w:asciiTheme="majorHAnsi" w:hAnsiTheme="majorHAnsi"/>
          <w:sz w:val="22"/>
        </w:rPr>
        <w:t>Additionally, s</w:t>
      </w:r>
      <w:r w:rsidR="002605E7" w:rsidRPr="002605E7">
        <w:rPr>
          <w:rFonts w:asciiTheme="majorHAnsi" w:hAnsiTheme="majorHAnsi"/>
          <w:sz w:val="22"/>
        </w:rPr>
        <w:t xml:space="preserve">hort-term, expensive solutions </w:t>
      </w:r>
      <w:r w:rsidR="00B63685">
        <w:rPr>
          <w:rFonts w:asciiTheme="majorHAnsi" w:hAnsiTheme="majorHAnsi"/>
          <w:sz w:val="22"/>
        </w:rPr>
        <w:t xml:space="preserve">to meet the growing demand for classrooms, </w:t>
      </w:r>
      <w:r w:rsidR="002605E7" w:rsidRPr="002605E7">
        <w:rPr>
          <w:rFonts w:asciiTheme="majorHAnsi" w:hAnsiTheme="majorHAnsi"/>
          <w:sz w:val="22"/>
        </w:rPr>
        <w:t>such as modulars and rented space</w:t>
      </w:r>
      <w:r w:rsidR="00B63685">
        <w:rPr>
          <w:rFonts w:asciiTheme="majorHAnsi" w:hAnsiTheme="majorHAnsi"/>
          <w:sz w:val="22"/>
        </w:rPr>
        <w:t>,</w:t>
      </w:r>
      <w:r w:rsidR="002605E7" w:rsidRPr="002605E7">
        <w:rPr>
          <w:rFonts w:asciiTheme="majorHAnsi" w:hAnsiTheme="majorHAnsi"/>
          <w:sz w:val="22"/>
        </w:rPr>
        <w:t xml:space="preserve"> would have to be pursued, and School C</w:t>
      </w:r>
      <w:r w:rsidR="00B63685">
        <w:rPr>
          <w:rFonts w:asciiTheme="majorHAnsi" w:hAnsiTheme="majorHAnsi"/>
          <w:sz w:val="22"/>
        </w:rPr>
        <w:t>ommittee policies might need to change</w:t>
      </w:r>
      <w:r w:rsidR="002605E7" w:rsidRPr="002605E7">
        <w:rPr>
          <w:rFonts w:asciiTheme="majorHAnsi" w:hAnsiTheme="majorHAnsi"/>
          <w:sz w:val="22"/>
        </w:rPr>
        <w:t xml:space="preserve">. </w:t>
      </w:r>
    </w:p>
    <w:p w:rsidR="002605E7" w:rsidRPr="002605E7" w:rsidRDefault="002605E7" w:rsidP="008A3025">
      <w:pPr>
        <w:rPr>
          <w:rFonts w:asciiTheme="majorHAnsi" w:hAnsiTheme="majorHAnsi"/>
          <w:sz w:val="22"/>
        </w:rPr>
      </w:pPr>
    </w:p>
    <w:p w:rsidR="00B63685" w:rsidRDefault="00B63685" w:rsidP="008A3025">
      <w:pPr>
        <w:rPr>
          <w:rFonts w:asciiTheme="majorHAnsi" w:hAnsiTheme="majorHAnsi"/>
          <w:sz w:val="22"/>
        </w:rPr>
      </w:pPr>
    </w:p>
    <w:p w:rsidR="00E72B9D" w:rsidRPr="002605E7" w:rsidRDefault="002605E7" w:rsidP="008A3025">
      <w:pPr>
        <w:rPr>
          <w:rFonts w:asciiTheme="majorHAnsi" w:hAnsiTheme="majorHAnsi"/>
          <w:sz w:val="22"/>
          <w:u w:val="single"/>
        </w:rPr>
      </w:pPr>
      <w:r w:rsidRPr="00B63685">
        <w:rPr>
          <w:rFonts w:asciiTheme="majorHAnsi" w:hAnsiTheme="majorHAnsi"/>
          <w:sz w:val="22"/>
        </w:rPr>
        <w:t xml:space="preserve">4. </w:t>
      </w:r>
      <w:r w:rsidR="00E72B9D" w:rsidRPr="002605E7">
        <w:rPr>
          <w:rFonts w:asciiTheme="majorHAnsi" w:hAnsiTheme="majorHAnsi"/>
          <w:sz w:val="22"/>
          <w:u w:val="single"/>
        </w:rPr>
        <w:t>Legal Challenges</w:t>
      </w:r>
    </w:p>
    <w:p w:rsidR="00B63685" w:rsidRDefault="00B63685" w:rsidP="008A3025">
      <w:pPr>
        <w:rPr>
          <w:rFonts w:asciiTheme="majorHAnsi" w:hAnsiTheme="majorHAnsi"/>
          <w:sz w:val="22"/>
        </w:rPr>
      </w:pPr>
    </w:p>
    <w:p w:rsidR="00B63685" w:rsidRDefault="00E72B9D" w:rsidP="008A3025">
      <w:pPr>
        <w:rPr>
          <w:rFonts w:asciiTheme="majorHAnsi" w:hAnsiTheme="majorHAnsi"/>
          <w:sz w:val="22"/>
        </w:rPr>
      </w:pPr>
      <w:r w:rsidRPr="002605E7">
        <w:rPr>
          <w:rFonts w:asciiTheme="majorHAnsi" w:hAnsiTheme="majorHAnsi"/>
          <w:sz w:val="22"/>
        </w:rPr>
        <w:t xml:space="preserve">An April 3, 2017 letter from attorney Stephen Wald, whose firm is acting jointly with others </w:t>
      </w:r>
      <w:r w:rsidR="00B63685">
        <w:rPr>
          <w:rFonts w:asciiTheme="majorHAnsi" w:hAnsiTheme="majorHAnsi"/>
          <w:sz w:val="22"/>
        </w:rPr>
        <w:t xml:space="preserve">to </w:t>
      </w:r>
      <w:r w:rsidRPr="002605E7">
        <w:rPr>
          <w:rFonts w:asciiTheme="majorHAnsi" w:hAnsiTheme="majorHAnsi"/>
          <w:sz w:val="22"/>
        </w:rPr>
        <w:t>represent</w:t>
      </w:r>
      <w:r w:rsidR="00B63685">
        <w:rPr>
          <w:rFonts w:asciiTheme="majorHAnsi" w:hAnsiTheme="majorHAnsi"/>
          <w:sz w:val="22"/>
        </w:rPr>
        <w:t xml:space="preserve"> a group of Brookline </w:t>
      </w:r>
      <w:r w:rsidRPr="002605E7">
        <w:rPr>
          <w:rFonts w:asciiTheme="majorHAnsi" w:hAnsiTheme="majorHAnsi"/>
          <w:sz w:val="22"/>
        </w:rPr>
        <w:t>cit</w:t>
      </w:r>
      <w:r w:rsidR="00B63685">
        <w:rPr>
          <w:rFonts w:asciiTheme="majorHAnsi" w:hAnsiTheme="majorHAnsi"/>
          <w:sz w:val="22"/>
        </w:rPr>
        <w:t>izens and taxpayers</w:t>
      </w:r>
      <w:r w:rsidRPr="002605E7">
        <w:rPr>
          <w:rFonts w:asciiTheme="majorHAnsi" w:hAnsiTheme="majorHAnsi"/>
          <w:sz w:val="22"/>
        </w:rPr>
        <w:t>, was received by members of the Building Commission, 9</w:t>
      </w:r>
      <w:r w:rsidRPr="002605E7">
        <w:rPr>
          <w:rFonts w:asciiTheme="majorHAnsi" w:hAnsiTheme="majorHAnsi"/>
          <w:sz w:val="22"/>
          <w:vertAlign w:val="superscript"/>
        </w:rPr>
        <w:t>th</w:t>
      </w:r>
      <w:r w:rsidRPr="002605E7">
        <w:rPr>
          <w:rFonts w:asciiTheme="majorHAnsi" w:hAnsiTheme="majorHAnsi"/>
          <w:sz w:val="22"/>
        </w:rPr>
        <w:t xml:space="preserve"> </w:t>
      </w:r>
      <w:r w:rsidR="000A03F6">
        <w:rPr>
          <w:rFonts w:asciiTheme="majorHAnsi" w:hAnsiTheme="majorHAnsi"/>
          <w:sz w:val="22"/>
        </w:rPr>
        <w:t>SBC</w:t>
      </w:r>
      <w:r w:rsidRPr="002605E7">
        <w:rPr>
          <w:rFonts w:asciiTheme="majorHAnsi" w:hAnsiTheme="majorHAnsi"/>
          <w:sz w:val="22"/>
        </w:rPr>
        <w:t xml:space="preserve">, School Committee, Board of Selectmen, Advisory Committee, Parks and Recreation Commission, and Preservation Commission. Attorney Wald has asserted that the </w:t>
      </w:r>
      <w:r w:rsidR="003005CA" w:rsidRPr="002605E7">
        <w:rPr>
          <w:rFonts w:asciiTheme="majorHAnsi" w:hAnsiTheme="majorHAnsi"/>
          <w:sz w:val="22"/>
        </w:rPr>
        <w:t xml:space="preserve">current site </w:t>
      </w:r>
      <w:r w:rsidRPr="002605E7">
        <w:rPr>
          <w:rFonts w:asciiTheme="majorHAnsi" w:hAnsiTheme="majorHAnsi"/>
          <w:sz w:val="22"/>
        </w:rPr>
        <w:t>has “fatal flaws” and that numerous legal obligations</w:t>
      </w:r>
      <w:r w:rsidR="000A03F6">
        <w:rPr>
          <w:rFonts w:asciiTheme="majorHAnsi" w:hAnsiTheme="majorHAnsi"/>
          <w:sz w:val="22"/>
        </w:rPr>
        <w:t xml:space="preserve"> on both the Baldwin and Soule sites</w:t>
      </w:r>
      <w:r w:rsidR="00666D5B">
        <w:rPr>
          <w:rFonts w:asciiTheme="majorHAnsi" w:hAnsiTheme="majorHAnsi"/>
          <w:sz w:val="22"/>
        </w:rPr>
        <w:t xml:space="preserve"> </w:t>
      </w:r>
      <w:r w:rsidRPr="002605E7">
        <w:rPr>
          <w:rFonts w:asciiTheme="majorHAnsi" w:hAnsiTheme="majorHAnsi"/>
          <w:sz w:val="22"/>
        </w:rPr>
        <w:t>and encumbrances</w:t>
      </w:r>
      <w:r w:rsidR="00666D5B">
        <w:rPr>
          <w:rFonts w:asciiTheme="majorHAnsi" w:hAnsiTheme="majorHAnsi"/>
          <w:sz w:val="22"/>
        </w:rPr>
        <w:t xml:space="preserve"> arising from Article 97 of the State Constitution and </w:t>
      </w:r>
      <w:r w:rsidR="003005CA" w:rsidRPr="002605E7">
        <w:rPr>
          <w:rFonts w:asciiTheme="majorHAnsi" w:hAnsiTheme="majorHAnsi"/>
          <w:sz w:val="22"/>
        </w:rPr>
        <w:t xml:space="preserve">previous state and federal grants, </w:t>
      </w:r>
      <w:r w:rsidR="00666D5B">
        <w:rPr>
          <w:rFonts w:asciiTheme="majorHAnsi" w:hAnsiTheme="majorHAnsi"/>
          <w:sz w:val="22"/>
        </w:rPr>
        <w:t>will</w:t>
      </w:r>
      <w:r w:rsidR="00121427" w:rsidRPr="002605E7">
        <w:rPr>
          <w:rFonts w:asciiTheme="majorHAnsi" w:hAnsiTheme="majorHAnsi"/>
          <w:sz w:val="22"/>
        </w:rPr>
        <w:t xml:space="preserve"> subject</w:t>
      </w:r>
      <w:r w:rsidRPr="002605E7">
        <w:rPr>
          <w:rFonts w:asciiTheme="majorHAnsi" w:hAnsiTheme="majorHAnsi"/>
          <w:sz w:val="22"/>
        </w:rPr>
        <w:t xml:space="preserve"> the </w:t>
      </w:r>
      <w:r w:rsidR="003005CA" w:rsidRPr="002605E7">
        <w:rPr>
          <w:rFonts w:asciiTheme="majorHAnsi" w:hAnsiTheme="majorHAnsi"/>
          <w:sz w:val="22"/>
        </w:rPr>
        <w:t>Town</w:t>
      </w:r>
      <w:r w:rsidRPr="002605E7">
        <w:rPr>
          <w:rFonts w:asciiTheme="majorHAnsi" w:hAnsiTheme="majorHAnsi"/>
          <w:sz w:val="22"/>
        </w:rPr>
        <w:t xml:space="preserve"> to multiple </w:t>
      </w:r>
      <w:r w:rsidR="003005CA" w:rsidRPr="002605E7">
        <w:rPr>
          <w:rFonts w:asciiTheme="majorHAnsi" w:hAnsiTheme="majorHAnsi"/>
          <w:sz w:val="22"/>
        </w:rPr>
        <w:t>legal challenges. He further notes that the Town has neglected its own by-law (Section 3.7</w:t>
      </w:r>
      <w:r w:rsidR="00666D5B">
        <w:rPr>
          <w:rFonts w:asciiTheme="majorHAnsi" w:hAnsiTheme="majorHAnsi"/>
          <w:sz w:val="22"/>
        </w:rPr>
        <w:t>.2</w:t>
      </w:r>
      <w:r w:rsidR="003005CA" w:rsidRPr="002605E7">
        <w:rPr>
          <w:rFonts w:asciiTheme="majorHAnsi" w:hAnsiTheme="majorHAnsi"/>
          <w:sz w:val="22"/>
        </w:rPr>
        <w:t xml:space="preserve">) in pursuing the construction of the school. </w:t>
      </w:r>
    </w:p>
    <w:p w:rsidR="00B63685" w:rsidRDefault="00B63685" w:rsidP="008A3025">
      <w:pPr>
        <w:rPr>
          <w:rFonts w:asciiTheme="majorHAnsi" w:hAnsiTheme="majorHAnsi"/>
          <w:sz w:val="22"/>
        </w:rPr>
      </w:pPr>
    </w:p>
    <w:p w:rsidR="00FC72BB" w:rsidRDefault="001A4EB5" w:rsidP="008A3025">
      <w:pPr>
        <w:rPr>
          <w:rFonts w:asciiTheme="majorHAnsi" w:hAnsiTheme="majorHAnsi"/>
          <w:sz w:val="22"/>
        </w:rPr>
      </w:pPr>
      <w:r>
        <w:rPr>
          <w:rFonts w:asciiTheme="majorHAnsi" w:hAnsiTheme="majorHAnsi"/>
          <w:sz w:val="22"/>
        </w:rPr>
        <w:t>Attorney Wald attended the second public hearing and distributed copies of the Department of Energy and Environmental Affairs Article 97 Land Disposition Policy; an October 25, 1995 letter to the Town from the Executive Office of Environmental Affairs confirming the $420,000 Urban Self-Help</w:t>
      </w:r>
      <w:r w:rsidR="00A21254">
        <w:rPr>
          <w:rFonts w:asciiTheme="majorHAnsi" w:hAnsiTheme="majorHAnsi"/>
          <w:sz w:val="22"/>
        </w:rPr>
        <w:t xml:space="preserve"> grant from the Commonwealth; </w:t>
      </w:r>
      <w:r>
        <w:rPr>
          <w:rFonts w:asciiTheme="majorHAnsi" w:hAnsiTheme="majorHAnsi"/>
          <w:sz w:val="22"/>
        </w:rPr>
        <w:t>correspondence from Brookline citizens and their counsel regarding the need for a Redistricting Plan before proceeding with the 9</w:t>
      </w:r>
      <w:r w:rsidRPr="001A4EB5">
        <w:rPr>
          <w:rFonts w:asciiTheme="majorHAnsi" w:hAnsiTheme="majorHAnsi"/>
          <w:sz w:val="22"/>
          <w:vertAlign w:val="superscript"/>
        </w:rPr>
        <w:t>th</w:t>
      </w:r>
      <w:r>
        <w:rPr>
          <w:rFonts w:asciiTheme="majorHAnsi" w:hAnsiTheme="majorHAnsi"/>
          <w:sz w:val="22"/>
        </w:rPr>
        <w:t xml:space="preserve"> School; Memorandum from Erin Gallentine to Ray Masak, dated March 27, 2017 regarding the Land and Water Conservation Fund and Article 97; a letter from the Park and</w:t>
      </w:r>
      <w:r w:rsidR="004E5C11">
        <w:rPr>
          <w:rFonts w:asciiTheme="majorHAnsi" w:hAnsiTheme="majorHAnsi"/>
          <w:sz w:val="22"/>
        </w:rPr>
        <w:t xml:space="preserve"> </w:t>
      </w:r>
      <w:r>
        <w:rPr>
          <w:rFonts w:asciiTheme="majorHAnsi" w:hAnsiTheme="majorHAnsi"/>
          <w:sz w:val="22"/>
        </w:rPr>
        <w:t>Recreation Commission to Neil Wishinsky and Susan Ditkoff, dated December 14, 2015 regard</w:t>
      </w:r>
      <w:r w:rsidR="0066342A">
        <w:rPr>
          <w:rFonts w:asciiTheme="majorHAnsi" w:hAnsiTheme="majorHAnsi"/>
          <w:sz w:val="22"/>
        </w:rPr>
        <w:t>ing the construction of any school building on public parkland; and a memo from Joslin Murphy to Kara Brewton dated January 21, 2016, regarding Potential Ninth School Sites.</w:t>
      </w:r>
    </w:p>
    <w:p w:rsidR="00FC72BB" w:rsidRDefault="00FC72BB" w:rsidP="008A3025">
      <w:pPr>
        <w:rPr>
          <w:rFonts w:asciiTheme="majorHAnsi" w:hAnsiTheme="majorHAnsi"/>
          <w:sz w:val="22"/>
        </w:rPr>
      </w:pPr>
    </w:p>
    <w:p w:rsidR="00A21254" w:rsidRDefault="00FC72BB" w:rsidP="008A3025">
      <w:pPr>
        <w:rPr>
          <w:rFonts w:asciiTheme="majorHAnsi" w:hAnsiTheme="majorHAnsi"/>
          <w:sz w:val="22"/>
        </w:rPr>
      </w:pPr>
      <w:r>
        <w:rPr>
          <w:rFonts w:asciiTheme="majorHAnsi" w:hAnsiTheme="majorHAnsi"/>
          <w:sz w:val="22"/>
        </w:rPr>
        <w:t xml:space="preserve">Attorney Dan Goldberg addressed the subcommittee, noting that he believes there is a misconception held by some that Article 97 involves “just a lot of paperwork”, </w:t>
      </w:r>
      <w:r w:rsidR="00EC5442">
        <w:rPr>
          <w:rFonts w:asciiTheme="majorHAnsi" w:hAnsiTheme="majorHAnsi"/>
          <w:sz w:val="22"/>
        </w:rPr>
        <w:t xml:space="preserve">and also </w:t>
      </w:r>
      <w:r w:rsidR="00E94BA6">
        <w:rPr>
          <w:rFonts w:asciiTheme="majorHAnsi" w:hAnsiTheme="majorHAnsi"/>
          <w:sz w:val="22"/>
        </w:rPr>
        <w:t>arguing that</w:t>
      </w:r>
      <w:r>
        <w:rPr>
          <w:rFonts w:asciiTheme="majorHAnsi" w:hAnsiTheme="majorHAnsi"/>
          <w:sz w:val="22"/>
        </w:rPr>
        <w:t xml:space="preserve"> the Soule conversion applies to the entire property.  </w:t>
      </w:r>
      <w:r w:rsidR="00A21254">
        <w:rPr>
          <w:rFonts w:asciiTheme="majorHAnsi" w:hAnsiTheme="majorHAnsi"/>
          <w:sz w:val="22"/>
        </w:rPr>
        <w:t>L</w:t>
      </w:r>
      <w:r>
        <w:rPr>
          <w:rFonts w:asciiTheme="majorHAnsi" w:hAnsiTheme="majorHAnsi"/>
          <w:sz w:val="22"/>
        </w:rPr>
        <w:t xml:space="preserve">and at Hancock Village would not qualify for </w:t>
      </w:r>
      <w:r w:rsidR="00A21254">
        <w:rPr>
          <w:rFonts w:asciiTheme="majorHAnsi" w:hAnsiTheme="majorHAnsi"/>
          <w:sz w:val="22"/>
        </w:rPr>
        <w:t>a</w:t>
      </w:r>
      <w:r>
        <w:rPr>
          <w:rFonts w:asciiTheme="majorHAnsi" w:hAnsiTheme="majorHAnsi"/>
          <w:sz w:val="22"/>
        </w:rPr>
        <w:t xml:space="preserve"> “swap</w:t>
      </w:r>
      <w:r w:rsidR="00A21254">
        <w:rPr>
          <w:rFonts w:asciiTheme="majorHAnsi" w:hAnsiTheme="majorHAnsi"/>
          <w:sz w:val="22"/>
        </w:rPr>
        <w:t>.” He further asserted that as a matter of fairness and a healthy democracy that depends on informed voters, the School Department had an obligation to present a Redistricting Plan before any vote on the debt exclusion.</w:t>
      </w:r>
    </w:p>
    <w:p w:rsidR="00A21254" w:rsidRDefault="00A21254" w:rsidP="008A3025">
      <w:pPr>
        <w:rPr>
          <w:rFonts w:asciiTheme="majorHAnsi" w:hAnsiTheme="majorHAnsi"/>
          <w:sz w:val="22"/>
        </w:rPr>
      </w:pPr>
    </w:p>
    <w:p w:rsidR="0066342A" w:rsidRDefault="00A21254" w:rsidP="008A3025">
      <w:pPr>
        <w:rPr>
          <w:rFonts w:asciiTheme="majorHAnsi" w:hAnsiTheme="majorHAnsi"/>
          <w:sz w:val="22"/>
        </w:rPr>
      </w:pPr>
      <w:r>
        <w:rPr>
          <w:rFonts w:asciiTheme="majorHAnsi" w:hAnsiTheme="majorHAnsi"/>
          <w:sz w:val="22"/>
        </w:rPr>
        <w:t xml:space="preserve">Attorney </w:t>
      </w:r>
      <w:r w:rsidR="003A7117">
        <w:rPr>
          <w:rFonts w:asciiTheme="majorHAnsi" w:hAnsiTheme="majorHAnsi"/>
          <w:sz w:val="22"/>
        </w:rPr>
        <w:t xml:space="preserve">Robert </w:t>
      </w:r>
      <w:r>
        <w:rPr>
          <w:rFonts w:asciiTheme="majorHAnsi" w:hAnsiTheme="majorHAnsi"/>
          <w:sz w:val="22"/>
        </w:rPr>
        <w:t xml:space="preserve">McDonnell stated that although the school building itself may be designed and constructed in an environmentally sensitive manner, the project should be viewed </w:t>
      </w:r>
      <w:r w:rsidR="0007559F">
        <w:rPr>
          <w:rFonts w:asciiTheme="majorHAnsi" w:hAnsiTheme="majorHAnsi"/>
          <w:sz w:val="22"/>
        </w:rPr>
        <w:t>holistically</w:t>
      </w:r>
      <w:r>
        <w:rPr>
          <w:rFonts w:asciiTheme="majorHAnsi" w:hAnsiTheme="majorHAnsi"/>
          <w:sz w:val="22"/>
        </w:rPr>
        <w:t xml:space="preserve"> and should take into account the additional traffic that its siting will generate.</w:t>
      </w:r>
    </w:p>
    <w:p w:rsidR="0066342A" w:rsidRDefault="0066342A" w:rsidP="008A3025">
      <w:pPr>
        <w:rPr>
          <w:rFonts w:asciiTheme="majorHAnsi" w:hAnsiTheme="majorHAnsi"/>
          <w:sz w:val="22"/>
        </w:rPr>
      </w:pPr>
    </w:p>
    <w:p w:rsidR="0029281E" w:rsidRDefault="003A7117" w:rsidP="008A3025">
      <w:pPr>
        <w:rPr>
          <w:rFonts w:asciiTheme="majorHAnsi" w:hAnsiTheme="majorHAnsi"/>
          <w:sz w:val="22"/>
        </w:rPr>
      </w:pPr>
      <w:r>
        <w:rPr>
          <w:rFonts w:asciiTheme="majorHAnsi" w:hAnsiTheme="majorHAnsi"/>
          <w:sz w:val="22"/>
        </w:rPr>
        <w:t xml:space="preserve">A motion was made and duly seconded </w:t>
      </w:r>
      <w:r w:rsidR="00FC72BB">
        <w:rPr>
          <w:rFonts w:asciiTheme="majorHAnsi" w:hAnsiTheme="majorHAnsi"/>
          <w:sz w:val="22"/>
        </w:rPr>
        <w:t xml:space="preserve">to go </w:t>
      </w:r>
      <w:r w:rsidR="0066342A">
        <w:rPr>
          <w:rFonts w:asciiTheme="majorHAnsi" w:hAnsiTheme="majorHAnsi"/>
          <w:sz w:val="22"/>
        </w:rPr>
        <w:t>into Executive Session with Town Counsel Joslin Murphy for the purposes of discussing strategy with respect to possible litigation regarding the 9</w:t>
      </w:r>
      <w:r w:rsidR="0066342A" w:rsidRPr="0066342A">
        <w:rPr>
          <w:rFonts w:asciiTheme="majorHAnsi" w:hAnsiTheme="majorHAnsi"/>
          <w:sz w:val="22"/>
          <w:vertAlign w:val="superscript"/>
        </w:rPr>
        <w:t>th</w:t>
      </w:r>
      <w:r w:rsidR="0066342A">
        <w:rPr>
          <w:rFonts w:asciiTheme="majorHAnsi" w:hAnsiTheme="majorHAnsi"/>
          <w:sz w:val="22"/>
        </w:rPr>
        <w:t xml:space="preserve"> School at Baldwin</w:t>
      </w:r>
      <w:r>
        <w:rPr>
          <w:rFonts w:asciiTheme="majorHAnsi" w:hAnsiTheme="majorHAnsi"/>
          <w:sz w:val="22"/>
        </w:rPr>
        <w:t xml:space="preserve">.  The motion was unanimously approved by a roll call vote (Friedman, Levitan, Lodish, and Benka.) In </w:t>
      </w:r>
      <w:r w:rsidR="00E94BA6">
        <w:rPr>
          <w:rFonts w:asciiTheme="majorHAnsi" w:hAnsiTheme="majorHAnsi"/>
          <w:sz w:val="22"/>
        </w:rPr>
        <w:t>Executive</w:t>
      </w:r>
      <w:r>
        <w:rPr>
          <w:rFonts w:asciiTheme="majorHAnsi" w:hAnsiTheme="majorHAnsi"/>
          <w:sz w:val="22"/>
        </w:rPr>
        <w:t xml:space="preserve"> </w:t>
      </w:r>
      <w:r w:rsidR="00BC494E">
        <w:rPr>
          <w:rFonts w:asciiTheme="majorHAnsi" w:hAnsiTheme="majorHAnsi"/>
          <w:sz w:val="22"/>
        </w:rPr>
        <w:t>S</w:t>
      </w:r>
      <w:r>
        <w:rPr>
          <w:rFonts w:asciiTheme="majorHAnsi" w:hAnsiTheme="majorHAnsi"/>
          <w:sz w:val="22"/>
        </w:rPr>
        <w:t>ession t</w:t>
      </w:r>
      <w:r w:rsidR="0066342A">
        <w:rPr>
          <w:rFonts w:asciiTheme="majorHAnsi" w:hAnsiTheme="majorHAnsi"/>
          <w:sz w:val="22"/>
        </w:rPr>
        <w:t>he subcommittee discussed a number</w:t>
      </w:r>
    </w:p>
    <w:p w:rsidR="003005CA" w:rsidRPr="002605E7" w:rsidRDefault="0066342A" w:rsidP="008A3025">
      <w:pPr>
        <w:rPr>
          <w:rFonts w:asciiTheme="majorHAnsi" w:hAnsiTheme="majorHAnsi"/>
          <w:sz w:val="22"/>
        </w:rPr>
      </w:pPr>
      <w:r>
        <w:rPr>
          <w:rFonts w:asciiTheme="majorHAnsi" w:hAnsiTheme="majorHAnsi"/>
          <w:sz w:val="22"/>
        </w:rPr>
        <w:t>of legal issues that have been raised relating to the 9</w:t>
      </w:r>
      <w:r w:rsidRPr="0066342A">
        <w:rPr>
          <w:rFonts w:asciiTheme="majorHAnsi" w:hAnsiTheme="majorHAnsi"/>
          <w:sz w:val="22"/>
          <w:vertAlign w:val="superscript"/>
        </w:rPr>
        <w:t>th</w:t>
      </w:r>
      <w:r>
        <w:rPr>
          <w:rFonts w:asciiTheme="majorHAnsi" w:hAnsiTheme="majorHAnsi"/>
          <w:sz w:val="22"/>
        </w:rPr>
        <w:t xml:space="preserve"> School at Baldwin project.</w:t>
      </w:r>
      <w:r w:rsidR="008C29D4">
        <w:rPr>
          <w:rFonts w:asciiTheme="majorHAnsi" w:hAnsiTheme="majorHAnsi"/>
          <w:sz w:val="22"/>
        </w:rPr>
        <w:t xml:space="preserve"> At the end of the Executive</w:t>
      </w:r>
      <w:r w:rsidR="003A7117">
        <w:rPr>
          <w:rFonts w:asciiTheme="majorHAnsi" w:hAnsiTheme="majorHAnsi"/>
          <w:sz w:val="22"/>
        </w:rPr>
        <w:t xml:space="preserve"> Session</w:t>
      </w:r>
      <w:r w:rsidR="008C29D4">
        <w:rPr>
          <w:rFonts w:asciiTheme="majorHAnsi" w:hAnsiTheme="majorHAnsi"/>
          <w:sz w:val="22"/>
        </w:rPr>
        <w:t xml:space="preserve">, by </w:t>
      </w:r>
      <w:r w:rsidR="003A7117">
        <w:rPr>
          <w:rFonts w:asciiTheme="majorHAnsi" w:hAnsiTheme="majorHAnsi"/>
          <w:sz w:val="22"/>
        </w:rPr>
        <w:t xml:space="preserve">unanimous </w:t>
      </w:r>
      <w:r w:rsidR="008C29D4">
        <w:rPr>
          <w:rFonts w:asciiTheme="majorHAnsi" w:hAnsiTheme="majorHAnsi"/>
          <w:sz w:val="22"/>
        </w:rPr>
        <w:t xml:space="preserve">roll call vote, the subcommittee </w:t>
      </w:r>
      <w:r w:rsidR="003A7117">
        <w:rPr>
          <w:rFonts w:asciiTheme="majorHAnsi" w:hAnsiTheme="majorHAnsi"/>
          <w:sz w:val="22"/>
        </w:rPr>
        <w:t>voted to adjourn and reconvene</w:t>
      </w:r>
      <w:r w:rsidR="008C29D4">
        <w:rPr>
          <w:rFonts w:asciiTheme="majorHAnsi" w:hAnsiTheme="majorHAnsi"/>
          <w:sz w:val="22"/>
        </w:rPr>
        <w:t xml:space="preserve"> the public meeting.</w:t>
      </w:r>
    </w:p>
    <w:p w:rsidR="009B5A67" w:rsidRPr="002605E7" w:rsidRDefault="009B5A67" w:rsidP="008A3025">
      <w:pPr>
        <w:rPr>
          <w:rFonts w:asciiTheme="majorHAnsi" w:hAnsiTheme="majorHAnsi"/>
          <w:sz w:val="22"/>
        </w:rPr>
      </w:pPr>
    </w:p>
    <w:p w:rsidR="006F320D" w:rsidRDefault="00B633A5" w:rsidP="009B5A67">
      <w:pPr>
        <w:rPr>
          <w:rFonts w:asciiTheme="majorHAnsi" w:hAnsiTheme="majorHAnsi"/>
          <w:sz w:val="22"/>
          <w:u w:val="single"/>
        </w:rPr>
      </w:pPr>
      <w:r>
        <w:rPr>
          <w:rFonts w:asciiTheme="majorHAnsi" w:hAnsiTheme="majorHAnsi"/>
          <w:sz w:val="22"/>
          <w:u w:val="single"/>
        </w:rPr>
        <w:t>REMAINING QUESTIONS</w:t>
      </w:r>
    </w:p>
    <w:p w:rsidR="00B63685" w:rsidRDefault="00B63685" w:rsidP="009B5A67">
      <w:pPr>
        <w:rPr>
          <w:rFonts w:asciiTheme="majorHAnsi" w:hAnsiTheme="majorHAnsi"/>
          <w:sz w:val="22"/>
        </w:rPr>
      </w:pPr>
    </w:p>
    <w:p w:rsidR="006F320D" w:rsidRDefault="006F320D" w:rsidP="009B5A67">
      <w:pPr>
        <w:rPr>
          <w:rFonts w:asciiTheme="majorHAnsi" w:hAnsiTheme="majorHAnsi"/>
          <w:sz w:val="22"/>
        </w:rPr>
      </w:pPr>
      <w:r>
        <w:rPr>
          <w:rFonts w:asciiTheme="majorHAnsi" w:hAnsiTheme="majorHAnsi"/>
          <w:sz w:val="22"/>
        </w:rPr>
        <w:t xml:space="preserve">Because the Feasibility Study has not been completed, it is difficult to know </w:t>
      </w:r>
      <w:r w:rsidR="0002195A">
        <w:rPr>
          <w:rFonts w:asciiTheme="majorHAnsi" w:hAnsiTheme="majorHAnsi"/>
          <w:sz w:val="22"/>
        </w:rPr>
        <w:t xml:space="preserve">how many of the questions raised by </w:t>
      </w:r>
      <w:r w:rsidR="00DC7E03">
        <w:rPr>
          <w:rFonts w:asciiTheme="majorHAnsi" w:hAnsiTheme="majorHAnsi"/>
          <w:sz w:val="22"/>
        </w:rPr>
        <w:t xml:space="preserve">members of the public, the </w:t>
      </w:r>
      <w:r w:rsidR="000A03F6">
        <w:rPr>
          <w:rFonts w:asciiTheme="majorHAnsi" w:hAnsiTheme="majorHAnsi"/>
          <w:sz w:val="22"/>
        </w:rPr>
        <w:t>9</w:t>
      </w:r>
      <w:r w:rsidR="000A03F6" w:rsidRPr="000A03F6">
        <w:rPr>
          <w:rFonts w:asciiTheme="majorHAnsi" w:hAnsiTheme="majorHAnsi"/>
          <w:sz w:val="22"/>
          <w:vertAlign w:val="superscript"/>
        </w:rPr>
        <w:t>th</w:t>
      </w:r>
      <w:r w:rsidR="000A03F6">
        <w:rPr>
          <w:rFonts w:asciiTheme="majorHAnsi" w:hAnsiTheme="majorHAnsi"/>
          <w:sz w:val="22"/>
        </w:rPr>
        <w:t xml:space="preserve"> SBC</w:t>
      </w:r>
      <w:r w:rsidR="00B63685">
        <w:rPr>
          <w:rFonts w:asciiTheme="majorHAnsi" w:hAnsiTheme="majorHAnsi"/>
          <w:sz w:val="22"/>
        </w:rPr>
        <w:t>,</w:t>
      </w:r>
      <w:r w:rsidR="00DC7E03">
        <w:rPr>
          <w:rFonts w:asciiTheme="majorHAnsi" w:hAnsiTheme="majorHAnsi"/>
          <w:sz w:val="22"/>
        </w:rPr>
        <w:t xml:space="preserve"> the Advisory Committee</w:t>
      </w:r>
      <w:r w:rsidR="00B63685">
        <w:rPr>
          <w:rFonts w:asciiTheme="majorHAnsi" w:hAnsiTheme="majorHAnsi"/>
          <w:sz w:val="22"/>
        </w:rPr>
        <w:t>, and others</w:t>
      </w:r>
      <w:r w:rsidR="00DC7E03">
        <w:rPr>
          <w:rFonts w:asciiTheme="majorHAnsi" w:hAnsiTheme="majorHAnsi"/>
          <w:sz w:val="22"/>
        </w:rPr>
        <w:t xml:space="preserve"> will be answered </w:t>
      </w:r>
      <w:r w:rsidR="0002195A">
        <w:rPr>
          <w:rFonts w:asciiTheme="majorHAnsi" w:hAnsiTheme="majorHAnsi"/>
          <w:sz w:val="22"/>
        </w:rPr>
        <w:t xml:space="preserve">by that study and how many are likely to be answered </w:t>
      </w:r>
      <w:r w:rsidR="00DC7E03">
        <w:rPr>
          <w:rFonts w:asciiTheme="majorHAnsi" w:hAnsiTheme="majorHAnsi"/>
          <w:sz w:val="22"/>
        </w:rPr>
        <w:t xml:space="preserve">by the </w:t>
      </w:r>
      <w:r w:rsidR="00B63685">
        <w:rPr>
          <w:rFonts w:asciiTheme="majorHAnsi" w:hAnsiTheme="majorHAnsi"/>
          <w:sz w:val="22"/>
        </w:rPr>
        <w:t>refining existing designs, undertaking further</w:t>
      </w:r>
      <w:r w:rsidR="00DC7E03">
        <w:rPr>
          <w:rFonts w:asciiTheme="majorHAnsi" w:hAnsiTheme="majorHAnsi"/>
          <w:sz w:val="22"/>
        </w:rPr>
        <w:t xml:space="preserve"> design work</w:t>
      </w:r>
      <w:r w:rsidR="00B63685">
        <w:rPr>
          <w:rFonts w:asciiTheme="majorHAnsi" w:hAnsiTheme="majorHAnsi"/>
          <w:sz w:val="22"/>
        </w:rPr>
        <w:t xml:space="preserve">, </w:t>
      </w:r>
      <w:r w:rsidR="00DC7E03">
        <w:rPr>
          <w:rFonts w:asciiTheme="majorHAnsi" w:hAnsiTheme="majorHAnsi"/>
          <w:sz w:val="22"/>
        </w:rPr>
        <w:t>and</w:t>
      </w:r>
      <w:r w:rsidR="00B63685">
        <w:rPr>
          <w:rFonts w:asciiTheme="majorHAnsi" w:hAnsiTheme="majorHAnsi"/>
          <w:sz w:val="22"/>
        </w:rPr>
        <w:t xml:space="preserve"> requiring additional consultant</w:t>
      </w:r>
      <w:r w:rsidR="00DC7E03">
        <w:rPr>
          <w:rFonts w:asciiTheme="majorHAnsi" w:hAnsiTheme="majorHAnsi"/>
          <w:sz w:val="22"/>
        </w:rPr>
        <w:t xml:space="preserve"> </w:t>
      </w:r>
      <w:r w:rsidR="00B63685">
        <w:rPr>
          <w:rFonts w:asciiTheme="majorHAnsi" w:hAnsiTheme="majorHAnsi"/>
          <w:sz w:val="22"/>
        </w:rPr>
        <w:t xml:space="preserve">studies, all of which could be part of the </w:t>
      </w:r>
      <w:r w:rsidR="00DC7E03">
        <w:rPr>
          <w:rFonts w:asciiTheme="majorHAnsi" w:hAnsiTheme="majorHAnsi"/>
          <w:sz w:val="22"/>
        </w:rPr>
        <w:t xml:space="preserve">Schematic Design process.  </w:t>
      </w:r>
    </w:p>
    <w:p w:rsidR="0002195A" w:rsidRDefault="0002195A" w:rsidP="009B5A67">
      <w:pPr>
        <w:rPr>
          <w:rFonts w:asciiTheme="majorHAnsi" w:hAnsiTheme="majorHAnsi"/>
          <w:sz w:val="22"/>
        </w:rPr>
      </w:pPr>
    </w:p>
    <w:p w:rsidR="00DC7E03" w:rsidRDefault="00B63685" w:rsidP="009B5A67">
      <w:pPr>
        <w:rPr>
          <w:rFonts w:asciiTheme="majorHAnsi" w:hAnsiTheme="majorHAnsi"/>
          <w:sz w:val="22"/>
        </w:rPr>
      </w:pPr>
      <w:r>
        <w:rPr>
          <w:rFonts w:asciiTheme="majorHAnsi" w:hAnsiTheme="majorHAnsi"/>
          <w:sz w:val="22"/>
        </w:rPr>
        <w:t xml:space="preserve">Some of the currently outstanding </w:t>
      </w:r>
      <w:r w:rsidR="00DC7E03">
        <w:rPr>
          <w:rFonts w:asciiTheme="majorHAnsi" w:hAnsiTheme="majorHAnsi"/>
          <w:sz w:val="22"/>
        </w:rPr>
        <w:t>questions include:</w:t>
      </w:r>
    </w:p>
    <w:p w:rsidR="0002195A" w:rsidRDefault="0002195A" w:rsidP="009B5A67">
      <w:pPr>
        <w:rPr>
          <w:rFonts w:asciiTheme="majorHAnsi" w:hAnsiTheme="majorHAnsi"/>
          <w:sz w:val="22"/>
          <w:u w:val="single"/>
        </w:rPr>
      </w:pPr>
      <w:r>
        <w:rPr>
          <w:rFonts w:asciiTheme="majorHAnsi" w:hAnsiTheme="majorHAnsi"/>
          <w:sz w:val="22"/>
          <w:u w:val="single"/>
        </w:rPr>
        <w:t>Costs</w:t>
      </w:r>
    </w:p>
    <w:p w:rsidR="0002195A" w:rsidRPr="00570D72" w:rsidRDefault="0002195A" w:rsidP="00570D72">
      <w:pPr>
        <w:pStyle w:val="ListParagraph"/>
        <w:numPr>
          <w:ilvl w:val="0"/>
          <w:numId w:val="10"/>
        </w:numPr>
        <w:rPr>
          <w:rFonts w:asciiTheme="majorHAnsi" w:hAnsiTheme="majorHAnsi"/>
          <w:sz w:val="22"/>
        </w:rPr>
      </w:pPr>
      <w:r w:rsidRPr="00570D72">
        <w:rPr>
          <w:rFonts w:asciiTheme="majorHAnsi" w:hAnsiTheme="majorHAnsi"/>
          <w:sz w:val="22"/>
        </w:rPr>
        <w:t>What are the projected operating costs of the facility (maintenance, utilities, cleaning) and outside spaces</w:t>
      </w:r>
      <w:r w:rsidR="00431EDE">
        <w:rPr>
          <w:rFonts w:asciiTheme="majorHAnsi" w:hAnsiTheme="majorHAnsi"/>
          <w:sz w:val="22"/>
        </w:rPr>
        <w:t xml:space="preserve"> (landscape maintenance, snow removal)</w:t>
      </w:r>
      <w:r w:rsidRPr="00570D72">
        <w:rPr>
          <w:rFonts w:asciiTheme="majorHAnsi" w:hAnsiTheme="majorHAnsi"/>
          <w:sz w:val="22"/>
        </w:rPr>
        <w:t>?</w:t>
      </w:r>
    </w:p>
    <w:p w:rsidR="0002195A" w:rsidRPr="00570D72" w:rsidRDefault="0002195A" w:rsidP="00570D72">
      <w:pPr>
        <w:pStyle w:val="ListParagraph"/>
        <w:numPr>
          <w:ilvl w:val="0"/>
          <w:numId w:val="10"/>
        </w:numPr>
        <w:rPr>
          <w:rFonts w:asciiTheme="majorHAnsi" w:hAnsiTheme="majorHAnsi"/>
          <w:sz w:val="22"/>
        </w:rPr>
      </w:pPr>
      <w:r w:rsidRPr="00570D72">
        <w:rPr>
          <w:rFonts w:asciiTheme="majorHAnsi" w:hAnsiTheme="majorHAnsi"/>
          <w:sz w:val="22"/>
        </w:rPr>
        <w:t>What is the projected cost of the preparations</w:t>
      </w:r>
      <w:r w:rsidR="00431EDE">
        <w:rPr>
          <w:rFonts w:asciiTheme="majorHAnsi" w:hAnsiTheme="majorHAnsi"/>
          <w:sz w:val="22"/>
        </w:rPr>
        <w:t xml:space="preserve"> and planning time</w:t>
      </w:r>
      <w:r w:rsidRPr="00570D72">
        <w:rPr>
          <w:rFonts w:asciiTheme="majorHAnsi" w:hAnsiTheme="majorHAnsi"/>
          <w:sz w:val="22"/>
        </w:rPr>
        <w:t xml:space="preserve"> required to open the school</w:t>
      </w:r>
      <w:r w:rsidR="00431EDE">
        <w:rPr>
          <w:rFonts w:asciiTheme="majorHAnsi" w:hAnsiTheme="majorHAnsi"/>
          <w:sz w:val="22"/>
        </w:rPr>
        <w:t>?</w:t>
      </w:r>
    </w:p>
    <w:p w:rsidR="00B63685" w:rsidRDefault="0002195A" w:rsidP="00570D72">
      <w:pPr>
        <w:pStyle w:val="ListParagraph"/>
        <w:numPr>
          <w:ilvl w:val="0"/>
          <w:numId w:val="10"/>
        </w:numPr>
        <w:rPr>
          <w:rFonts w:asciiTheme="majorHAnsi" w:hAnsiTheme="majorHAnsi"/>
          <w:sz w:val="22"/>
        </w:rPr>
      </w:pPr>
      <w:r w:rsidRPr="00570D72">
        <w:rPr>
          <w:rFonts w:asciiTheme="majorHAnsi" w:hAnsiTheme="majorHAnsi"/>
          <w:sz w:val="22"/>
        </w:rPr>
        <w:t>What is the projected operating cost of the 9</w:t>
      </w:r>
      <w:r w:rsidRPr="00570D72">
        <w:rPr>
          <w:rFonts w:asciiTheme="majorHAnsi" w:hAnsiTheme="majorHAnsi"/>
          <w:sz w:val="22"/>
          <w:vertAlign w:val="superscript"/>
        </w:rPr>
        <w:t>th</w:t>
      </w:r>
      <w:r w:rsidRPr="00570D72">
        <w:rPr>
          <w:rFonts w:asciiTheme="majorHAnsi" w:hAnsiTheme="majorHAnsi"/>
          <w:sz w:val="22"/>
        </w:rPr>
        <w:t xml:space="preserve"> </w:t>
      </w:r>
      <w:r w:rsidR="003A7117">
        <w:rPr>
          <w:rFonts w:asciiTheme="majorHAnsi" w:hAnsiTheme="majorHAnsi"/>
          <w:sz w:val="22"/>
        </w:rPr>
        <w:t>S</w:t>
      </w:r>
      <w:r w:rsidRPr="00570D72">
        <w:rPr>
          <w:rFonts w:asciiTheme="majorHAnsi" w:hAnsiTheme="majorHAnsi"/>
          <w:sz w:val="22"/>
        </w:rPr>
        <w:t>chool (staff, programs, materials, supplies)</w:t>
      </w:r>
      <w:r w:rsidR="00B63685">
        <w:rPr>
          <w:rFonts w:asciiTheme="majorHAnsi" w:hAnsiTheme="majorHAnsi"/>
          <w:sz w:val="22"/>
        </w:rPr>
        <w:t>?</w:t>
      </w:r>
    </w:p>
    <w:p w:rsidR="00356B6F" w:rsidRDefault="00B63685" w:rsidP="00570D72">
      <w:pPr>
        <w:pStyle w:val="ListParagraph"/>
        <w:numPr>
          <w:ilvl w:val="0"/>
          <w:numId w:val="10"/>
        </w:numPr>
        <w:rPr>
          <w:rFonts w:asciiTheme="majorHAnsi" w:hAnsiTheme="majorHAnsi"/>
          <w:sz w:val="22"/>
        </w:rPr>
      </w:pPr>
      <w:r w:rsidRPr="00356B6F">
        <w:rPr>
          <w:rFonts w:asciiTheme="majorHAnsi" w:hAnsiTheme="majorHAnsi"/>
          <w:sz w:val="22"/>
        </w:rPr>
        <w:t xml:space="preserve">What </w:t>
      </w:r>
      <w:r w:rsidR="00666D5B" w:rsidRPr="00356B6F">
        <w:rPr>
          <w:rFonts w:asciiTheme="majorHAnsi" w:hAnsiTheme="majorHAnsi"/>
          <w:sz w:val="22"/>
        </w:rPr>
        <w:t xml:space="preserve">is the </w:t>
      </w:r>
      <w:r w:rsidR="00356B6F">
        <w:rPr>
          <w:rFonts w:asciiTheme="majorHAnsi" w:hAnsiTheme="majorHAnsi"/>
          <w:sz w:val="22"/>
        </w:rPr>
        <w:t>life-cycle cost of the building?</w:t>
      </w:r>
    </w:p>
    <w:p w:rsidR="0002195A" w:rsidRPr="00356B6F" w:rsidRDefault="00D83270" w:rsidP="00570D72">
      <w:pPr>
        <w:pStyle w:val="ListParagraph"/>
        <w:numPr>
          <w:ilvl w:val="0"/>
          <w:numId w:val="10"/>
        </w:numPr>
        <w:rPr>
          <w:rFonts w:asciiTheme="majorHAnsi" w:hAnsiTheme="majorHAnsi"/>
          <w:sz w:val="22"/>
        </w:rPr>
      </w:pPr>
      <w:r w:rsidRPr="00356B6F">
        <w:rPr>
          <w:rFonts w:asciiTheme="majorHAnsi" w:hAnsiTheme="majorHAnsi"/>
          <w:sz w:val="22"/>
        </w:rPr>
        <w:t xml:space="preserve">What are the ancillary costs of siting the school in this location, including additional staff time to monitor morning traffic, </w:t>
      </w:r>
      <w:r w:rsidR="00431EDE" w:rsidRPr="00356B6F">
        <w:rPr>
          <w:rFonts w:asciiTheme="majorHAnsi" w:hAnsiTheme="majorHAnsi"/>
          <w:sz w:val="22"/>
        </w:rPr>
        <w:t>police/crossing guards</w:t>
      </w:r>
      <w:r w:rsidRPr="00356B6F">
        <w:rPr>
          <w:rFonts w:asciiTheme="majorHAnsi" w:hAnsiTheme="majorHAnsi"/>
          <w:sz w:val="22"/>
        </w:rPr>
        <w:t>, improvements to the surrounding area (sidewalks, bicycle lanes</w:t>
      </w:r>
      <w:r w:rsidR="00431EDE" w:rsidRPr="00356B6F">
        <w:rPr>
          <w:rFonts w:asciiTheme="majorHAnsi" w:hAnsiTheme="majorHAnsi"/>
          <w:sz w:val="22"/>
        </w:rPr>
        <w:t>, crosswalk at Heath and Hammond, traffic control devices, sidewalk snow removal, etc.)</w:t>
      </w:r>
      <w:r w:rsidR="00B63685" w:rsidRPr="00356B6F">
        <w:rPr>
          <w:rFonts w:asciiTheme="majorHAnsi" w:hAnsiTheme="majorHAnsi"/>
          <w:sz w:val="22"/>
        </w:rPr>
        <w:t>?</w:t>
      </w:r>
    </w:p>
    <w:p w:rsidR="006F320D" w:rsidRPr="0002195A" w:rsidRDefault="006F320D" w:rsidP="009B5A67">
      <w:pPr>
        <w:rPr>
          <w:rFonts w:asciiTheme="majorHAnsi" w:hAnsiTheme="majorHAnsi"/>
          <w:sz w:val="22"/>
        </w:rPr>
      </w:pPr>
      <w:r w:rsidRPr="0002195A">
        <w:rPr>
          <w:rFonts w:asciiTheme="majorHAnsi" w:hAnsiTheme="majorHAnsi"/>
          <w:sz w:val="22"/>
          <w:u w:val="single"/>
        </w:rPr>
        <w:t>Site</w:t>
      </w:r>
    </w:p>
    <w:p w:rsidR="0002195A" w:rsidRPr="00570D72" w:rsidRDefault="006F320D" w:rsidP="00570D72">
      <w:pPr>
        <w:pStyle w:val="ListParagraph"/>
        <w:numPr>
          <w:ilvl w:val="0"/>
          <w:numId w:val="11"/>
        </w:numPr>
        <w:rPr>
          <w:rFonts w:asciiTheme="majorHAnsi" w:hAnsiTheme="majorHAnsi"/>
          <w:sz w:val="22"/>
        </w:rPr>
      </w:pPr>
      <w:r w:rsidRPr="00570D72">
        <w:rPr>
          <w:rFonts w:asciiTheme="majorHAnsi" w:hAnsiTheme="majorHAnsi"/>
          <w:sz w:val="22"/>
        </w:rPr>
        <w:t>How</w:t>
      </w:r>
      <w:r w:rsidR="00DC7E03" w:rsidRPr="00570D72">
        <w:rPr>
          <w:rFonts w:asciiTheme="majorHAnsi" w:hAnsiTheme="majorHAnsi"/>
          <w:sz w:val="22"/>
        </w:rPr>
        <w:t xml:space="preserve"> much ledge will to be removed</w:t>
      </w:r>
      <w:r w:rsidR="0002195A" w:rsidRPr="00570D72">
        <w:rPr>
          <w:rFonts w:asciiTheme="majorHAnsi" w:hAnsiTheme="majorHAnsi"/>
          <w:sz w:val="22"/>
        </w:rPr>
        <w:t>?</w:t>
      </w:r>
    </w:p>
    <w:p w:rsidR="0002195A" w:rsidRPr="00570D72" w:rsidRDefault="0002195A" w:rsidP="00570D72">
      <w:pPr>
        <w:pStyle w:val="ListParagraph"/>
        <w:numPr>
          <w:ilvl w:val="0"/>
          <w:numId w:val="11"/>
        </w:numPr>
        <w:rPr>
          <w:rFonts w:asciiTheme="majorHAnsi" w:hAnsiTheme="majorHAnsi"/>
          <w:sz w:val="22"/>
        </w:rPr>
      </w:pPr>
      <w:r w:rsidRPr="00570D72">
        <w:rPr>
          <w:rFonts w:asciiTheme="majorHAnsi" w:hAnsiTheme="majorHAnsi"/>
          <w:sz w:val="22"/>
        </w:rPr>
        <w:t>How</w:t>
      </w:r>
      <w:r w:rsidR="00DC7E03" w:rsidRPr="00570D72">
        <w:rPr>
          <w:rFonts w:asciiTheme="majorHAnsi" w:hAnsiTheme="majorHAnsi"/>
          <w:sz w:val="22"/>
        </w:rPr>
        <w:t xml:space="preserve"> much of the upper portion of the Soule site will be reg</w:t>
      </w:r>
      <w:r w:rsidR="000A03F6">
        <w:rPr>
          <w:rFonts w:asciiTheme="majorHAnsi" w:hAnsiTheme="majorHAnsi"/>
          <w:sz w:val="22"/>
        </w:rPr>
        <w:t>ra</w:t>
      </w:r>
      <w:r w:rsidR="00DC7E03" w:rsidRPr="00570D72">
        <w:rPr>
          <w:rFonts w:asciiTheme="majorHAnsi" w:hAnsiTheme="majorHAnsi"/>
          <w:sz w:val="22"/>
        </w:rPr>
        <w:t>ded</w:t>
      </w:r>
      <w:r w:rsidRPr="00570D72">
        <w:rPr>
          <w:rFonts w:asciiTheme="majorHAnsi" w:hAnsiTheme="majorHAnsi"/>
          <w:sz w:val="22"/>
        </w:rPr>
        <w:t>?</w:t>
      </w:r>
      <w:r w:rsidR="00DC7E03" w:rsidRPr="00570D72">
        <w:rPr>
          <w:rFonts w:asciiTheme="majorHAnsi" w:hAnsiTheme="majorHAnsi"/>
          <w:sz w:val="22"/>
        </w:rPr>
        <w:t xml:space="preserve"> </w:t>
      </w:r>
    </w:p>
    <w:p w:rsidR="0002195A" w:rsidRPr="00570D72" w:rsidRDefault="0002195A" w:rsidP="00570D72">
      <w:pPr>
        <w:pStyle w:val="ListParagraph"/>
        <w:numPr>
          <w:ilvl w:val="0"/>
          <w:numId w:val="11"/>
        </w:numPr>
        <w:rPr>
          <w:rFonts w:asciiTheme="majorHAnsi" w:hAnsiTheme="majorHAnsi"/>
          <w:sz w:val="22"/>
        </w:rPr>
      </w:pPr>
      <w:r w:rsidRPr="00570D72">
        <w:rPr>
          <w:rFonts w:asciiTheme="majorHAnsi" w:hAnsiTheme="majorHAnsi"/>
          <w:sz w:val="22"/>
        </w:rPr>
        <w:t>H</w:t>
      </w:r>
      <w:r w:rsidR="00DC7E03" w:rsidRPr="00570D72">
        <w:rPr>
          <w:rFonts w:asciiTheme="majorHAnsi" w:hAnsiTheme="majorHAnsi"/>
          <w:sz w:val="22"/>
        </w:rPr>
        <w:t xml:space="preserve">ow many mature </w:t>
      </w:r>
      <w:r w:rsidRPr="00570D72">
        <w:rPr>
          <w:rFonts w:asciiTheme="majorHAnsi" w:hAnsiTheme="majorHAnsi"/>
          <w:sz w:val="22"/>
        </w:rPr>
        <w:t>trees</w:t>
      </w:r>
      <w:r w:rsidR="00DC7E03" w:rsidRPr="00570D72">
        <w:rPr>
          <w:rFonts w:asciiTheme="majorHAnsi" w:hAnsiTheme="majorHAnsi"/>
          <w:sz w:val="22"/>
        </w:rPr>
        <w:t xml:space="preserve"> will be removed</w:t>
      </w:r>
      <w:r w:rsidRPr="00570D72">
        <w:rPr>
          <w:rFonts w:asciiTheme="majorHAnsi" w:hAnsiTheme="majorHAnsi"/>
          <w:sz w:val="22"/>
        </w:rPr>
        <w:t xml:space="preserve"> and </w:t>
      </w:r>
      <w:r w:rsidR="00DC7E03" w:rsidRPr="00570D72">
        <w:rPr>
          <w:rFonts w:asciiTheme="majorHAnsi" w:hAnsiTheme="majorHAnsi"/>
          <w:sz w:val="22"/>
        </w:rPr>
        <w:t xml:space="preserve">how many </w:t>
      </w:r>
      <w:r w:rsidRPr="00570D72">
        <w:rPr>
          <w:rFonts w:asciiTheme="majorHAnsi" w:hAnsiTheme="majorHAnsi"/>
          <w:sz w:val="22"/>
        </w:rPr>
        <w:t xml:space="preserve">are realistically expected to </w:t>
      </w:r>
      <w:r w:rsidR="00DC7E03" w:rsidRPr="00570D72">
        <w:rPr>
          <w:rFonts w:asciiTheme="majorHAnsi" w:hAnsiTheme="majorHAnsi"/>
          <w:sz w:val="22"/>
        </w:rPr>
        <w:t>survive the disturbance of construction</w:t>
      </w:r>
      <w:r w:rsidRPr="00570D72">
        <w:rPr>
          <w:rFonts w:asciiTheme="majorHAnsi" w:hAnsiTheme="majorHAnsi"/>
          <w:sz w:val="22"/>
        </w:rPr>
        <w:t>?</w:t>
      </w:r>
    </w:p>
    <w:p w:rsidR="0002195A" w:rsidRPr="00570D72" w:rsidRDefault="0002195A" w:rsidP="00570D72">
      <w:pPr>
        <w:pStyle w:val="ListParagraph"/>
        <w:numPr>
          <w:ilvl w:val="0"/>
          <w:numId w:val="11"/>
        </w:numPr>
        <w:rPr>
          <w:rFonts w:asciiTheme="majorHAnsi" w:hAnsiTheme="majorHAnsi"/>
          <w:sz w:val="22"/>
        </w:rPr>
      </w:pPr>
      <w:r w:rsidRPr="00570D72">
        <w:rPr>
          <w:rFonts w:asciiTheme="majorHAnsi" w:hAnsiTheme="majorHAnsi"/>
          <w:sz w:val="22"/>
        </w:rPr>
        <w:t>What</w:t>
      </w:r>
      <w:r w:rsidR="00570D72" w:rsidRPr="00570D72">
        <w:rPr>
          <w:rFonts w:asciiTheme="majorHAnsi" w:hAnsiTheme="majorHAnsi"/>
          <w:sz w:val="22"/>
        </w:rPr>
        <w:t xml:space="preserve"> </w:t>
      </w:r>
      <w:r w:rsidR="00DC7E03" w:rsidRPr="00570D72">
        <w:rPr>
          <w:rFonts w:asciiTheme="majorHAnsi" w:hAnsiTheme="majorHAnsi"/>
          <w:sz w:val="22"/>
        </w:rPr>
        <w:t>are the environmental consequences</w:t>
      </w:r>
      <w:r w:rsidR="00570D72" w:rsidRPr="00570D72">
        <w:rPr>
          <w:rFonts w:asciiTheme="majorHAnsi" w:hAnsiTheme="majorHAnsi"/>
          <w:sz w:val="22"/>
        </w:rPr>
        <w:t xml:space="preserve"> for the site</w:t>
      </w:r>
      <w:r w:rsidR="00FD3251">
        <w:rPr>
          <w:rFonts w:asciiTheme="majorHAnsi" w:hAnsiTheme="majorHAnsi"/>
          <w:sz w:val="22"/>
        </w:rPr>
        <w:t xml:space="preserve"> and its abutting properties as well as other properties in the neighborhood</w:t>
      </w:r>
      <w:r w:rsidR="00570D72" w:rsidRPr="00570D72">
        <w:rPr>
          <w:rFonts w:asciiTheme="majorHAnsi" w:hAnsiTheme="majorHAnsi"/>
          <w:sz w:val="22"/>
        </w:rPr>
        <w:t xml:space="preserve"> </w:t>
      </w:r>
      <w:r w:rsidR="00DC7E03" w:rsidRPr="00570D72">
        <w:rPr>
          <w:rFonts w:asciiTheme="majorHAnsi" w:hAnsiTheme="majorHAnsi"/>
          <w:sz w:val="22"/>
        </w:rPr>
        <w:t>of removing ledge (both above and below ground), removing substantial amounts of vegetation and replacing porous surfac</w:t>
      </w:r>
      <w:r w:rsidR="006F320D" w:rsidRPr="00570D72">
        <w:rPr>
          <w:rFonts w:asciiTheme="majorHAnsi" w:hAnsiTheme="majorHAnsi"/>
          <w:sz w:val="22"/>
        </w:rPr>
        <w:t>es with hardscape</w:t>
      </w:r>
      <w:r w:rsidR="00D83270">
        <w:rPr>
          <w:rFonts w:asciiTheme="majorHAnsi" w:hAnsiTheme="majorHAnsi"/>
          <w:sz w:val="22"/>
        </w:rPr>
        <w:t xml:space="preserve"> and what is the potential cost of remediation?</w:t>
      </w:r>
      <w:r w:rsidR="006F320D" w:rsidRPr="00570D72">
        <w:rPr>
          <w:rFonts w:asciiTheme="majorHAnsi" w:hAnsiTheme="majorHAnsi"/>
          <w:sz w:val="22"/>
        </w:rPr>
        <w:t xml:space="preserve"> </w:t>
      </w:r>
    </w:p>
    <w:p w:rsidR="00092CAE" w:rsidRDefault="00092CAE" w:rsidP="009B5A67">
      <w:pPr>
        <w:rPr>
          <w:rFonts w:asciiTheme="majorHAnsi" w:hAnsiTheme="majorHAnsi"/>
          <w:sz w:val="22"/>
          <w:u w:val="single"/>
        </w:rPr>
      </w:pPr>
    </w:p>
    <w:p w:rsidR="00092CAE" w:rsidRDefault="006F320D" w:rsidP="00092CAE">
      <w:pPr>
        <w:rPr>
          <w:rFonts w:asciiTheme="majorHAnsi" w:hAnsiTheme="majorHAnsi"/>
          <w:sz w:val="22"/>
          <w:u w:val="single"/>
        </w:rPr>
      </w:pPr>
      <w:r w:rsidRPr="0002195A">
        <w:rPr>
          <w:rFonts w:asciiTheme="majorHAnsi" w:hAnsiTheme="majorHAnsi"/>
          <w:sz w:val="22"/>
          <w:u w:val="single"/>
        </w:rPr>
        <w:t>Transportation</w:t>
      </w:r>
    </w:p>
    <w:p w:rsidR="00092CAE" w:rsidRPr="00092CAE" w:rsidRDefault="00570D72" w:rsidP="00092CAE">
      <w:pPr>
        <w:pStyle w:val="ListParagraph"/>
        <w:numPr>
          <w:ilvl w:val="0"/>
          <w:numId w:val="28"/>
        </w:numPr>
        <w:rPr>
          <w:rFonts w:asciiTheme="majorHAnsi" w:hAnsiTheme="majorHAnsi"/>
          <w:sz w:val="22"/>
        </w:rPr>
      </w:pPr>
      <w:r w:rsidRPr="00092CAE">
        <w:rPr>
          <w:rFonts w:asciiTheme="majorHAnsi" w:hAnsiTheme="majorHAnsi"/>
          <w:sz w:val="22"/>
        </w:rPr>
        <w:t xml:space="preserve">What </w:t>
      </w:r>
      <w:r w:rsidR="006F320D" w:rsidRPr="00092CAE">
        <w:rPr>
          <w:rFonts w:asciiTheme="majorHAnsi" w:hAnsiTheme="majorHAnsi"/>
          <w:sz w:val="22"/>
        </w:rPr>
        <w:t xml:space="preserve">will the earliest bus pick-up </w:t>
      </w:r>
      <w:r w:rsidR="0002195A" w:rsidRPr="00092CAE">
        <w:rPr>
          <w:rFonts w:asciiTheme="majorHAnsi" w:hAnsiTheme="majorHAnsi"/>
          <w:sz w:val="22"/>
        </w:rPr>
        <w:t xml:space="preserve">time </w:t>
      </w:r>
      <w:r w:rsidR="006F320D" w:rsidRPr="00092CAE">
        <w:rPr>
          <w:rFonts w:asciiTheme="majorHAnsi" w:hAnsiTheme="majorHAnsi"/>
          <w:sz w:val="22"/>
        </w:rPr>
        <w:t xml:space="preserve">be in order </w:t>
      </w:r>
      <w:r w:rsidR="0002195A" w:rsidRPr="00092CAE">
        <w:rPr>
          <w:rFonts w:asciiTheme="majorHAnsi" w:hAnsiTheme="majorHAnsi"/>
          <w:sz w:val="22"/>
        </w:rPr>
        <w:t>for buses t</w:t>
      </w:r>
      <w:r w:rsidR="006F320D" w:rsidRPr="00092CAE">
        <w:rPr>
          <w:rFonts w:asciiTheme="majorHAnsi" w:hAnsiTheme="majorHAnsi"/>
          <w:sz w:val="22"/>
        </w:rPr>
        <w:t>o arrive at the site by 7:40</w:t>
      </w:r>
      <w:r w:rsidR="000A03F6" w:rsidRPr="00092CAE">
        <w:rPr>
          <w:rFonts w:asciiTheme="majorHAnsi" w:hAnsiTheme="majorHAnsi"/>
          <w:sz w:val="22"/>
        </w:rPr>
        <w:t>, as stated in the VAI Report.</w:t>
      </w:r>
    </w:p>
    <w:p w:rsidR="00092CAE" w:rsidRPr="00092CAE" w:rsidRDefault="006F320D" w:rsidP="00092CAE">
      <w:pPr>
        <w:pStyle w:val="ListParagraph"/>
        <w:numPr>
          <w:ilvl w:val="0"/>
          <w:numId w:val="28"/>
        </w:numPr>
        <w:rPr>
          <w:rFonts w:asciiTheme="majorHAnsi" w:hAnsiTheme="majorHAnsi"/>
          <w:sz w:val="22"/>
          <w:u w:val="single"/>
        </w:rPr>
      </w:pPr>
      <w:r w:rsidRPr="00092CAE">
        <w:rPr>
          <w:rFonts w:asciiTheme="majorHAnsi" w:hAnsiTheme="majorHAnsi"/>
          <w:sz w:val="22"/>
        </w:rPr>
        <w:t>What will early arriving students do before school starts and what will be the additional cost of supervising them?</w:t>
      </w:r>
    </w:p>
    <w:p w:rsidR="00092CAE" w:rsidRPr="00092CAE" w:rsidRDefault="006F320D" w:rsidP="00092CAE">
      <w:pPr>
        <w:pStyle w:val="ListParagraph"/>
        <w:numPr>
          <w:ilvl w:val="0"/>
          <w:numId w:val="28"/>
        </w:numPr>
        <w:rPr>
          <w:rFonts w:asciiTheme="majorHAnsi" w:hAnsiTheme="majorHAnsi"/>
          <w:sz w:val="22"/>
        </w:rPr>
      </w:pPr>
      <w:r w:rsidRPr="00092CAE">
        <w:rPr>
          <w:rFonts w:asciiTheme="majorHAnsi" w:hAnsiTheme="majorHAnsi"/>
          <w:sz w:val="22"/>
        </w:rPr>
        <w:t>How many buses</w:t>
      </w:r>
      <w:r w:rsidR="00FD3251" w:rsidRPr="00092CAE">
        <w:rPr>
          <w:rFonts w:asciiTheme="majorHAnsi" w:hAnsiTheme="majorHAnsi"/>
          <w:sz w:val="22"/>
        </w:rPr>
        <w:t xml:space="preserve"> and/or vans</w:t>
      </w:r>
      <w:r w:rsidRPr="00092CAE">
        <w:rPr>
          <w:rFonts w:asciiTheme="majorHAnsi" w:hAnsiTheme="majorHAnsi"/>
          <w:sz w:val="22"/>
        </w:rPr>
        <w:t xml:space="preserve"> will be needed</w:t>
      </w:r>
      <w:r w:rsidR="00FD3251" w:rsidRPr="00092CAE">
        <w:rPr>
          <w:rFonts w:asciiTheme="majorHAnsi" w:hAnsiTheme="majorHAnsi"/>
          <w:sz w:val="22"/>
        </w:rPr>
        <w:t xml:space="preserve"> to transport students to the site</w:t>
      </w:r>
      <w:r w:rsidRPr="00092CAE">
        <w:rPr>
          <w:rFonts w:asciiTheme="majorHAnsi" w:hAnsiTheme="majorHAnsi"/>
          <w:sz w:val="22"/>
        </w:rPr>
        <w:t xml:space="preserve"> and what will be their annual cost?</w:t>
      </w:r>
      <w:r w:rsidR="00FD3251" w:rsidRPr="00092CAE">
        <w:rPr>
          <w:rFonts w:asciiTheme="majorHAnsi" w:hAnsiTheme="majorHAnsi"/>
          <w:sz w:val="22"/>
        </w:rPr>
        <w:t xml:space="preserve"> (Will the School Committee’s busing policy be changed to reduce costs?)</w:t>
      </w:r>
    </w:p>
    <w:p w:rsidR="00092CAE" w:rsidRPr="00092CAE" w:rsidRDefault="0002195A" w:rsidP="00092CAE">
      <w:pPr>
        <w:pStyle w:val="ListParagraph"/>
        <w:numPr>
          <w:ilvl w:val="0"/>
          <w:numId w:val="28"/>
        </w:numPr>
        <w:rPr>
          <w:rFonts w:asciiTheme="majorHAnsi" w:hAnsiTheme="majorHAnsi"/>
          <w:sz w:val="22"/>
        </w:rPr>
      </w:pPr>
      <w:r w:rsidRPr="00092CAE">
        <w:rPr>
          <w:rFonts w:asciiTheme="majorHAnsi" w:hAnsiTheme="majorHAnsi"/>
          <w:sz w:val="22"/>
        </w:rPr>
        <w:t>How will the safety of the children who walk to the school be ensured and what will these measures cost?</w:t>
      </w:r>
    </w:p>
    <w:p w:rsidR="00092CAE" w:rsidRPr="00092CAE" w:rsidRDefault="00431EDE" w:rsidP="00092CAE">
      <w:pPr>
        <w:pStyle w:val="ListParagraph"/>
        <w:numPr>
          <w:ilvl w:val="0"/>
          <w:numId w:val="28"/>
        </w:numPr>
        <w:rPr>
          <w:rFonts w:asciiTheme="majorHAnsi" w:hAnsiTheme="majorHAnsi"/>
          <w:sz w:val="22"/>
        </w:rPr>
      </w:pPr>
      <w:r w:rsidRPr="00092CAE">
        <w:rPr>
          <w:rFonts w:asciiTheme="majorHAnsi" w:hAnsiTheme="majorHAnsi"/>
          <w:sz w:val="22"/>
        </w:rPr>
        <w:t>Will idling cars waiting in traffic be taken into account when determining the carbon footprint of this project?</w:t>
      </w:r>
    </w:p>
    <w:p w:rsidR="00092CAE" w:rsidRPr="00092CAE" w:rsidRDefault="00FD3251" w:rsidP="00092CAE">
      <w:pPr>
        <w:pStyle w:val="ListParagraph"/>
        <w:numPr>
          <w:ilvl w:val="0"/>
          <w:numId w:val="28"/>
        </w:numPr>
        <w:rPr>
          <w:rFonts w:asciiTheme="majorHAnsi" w:hAnsiTheme="majorHAnsi"/>
          <w:sz w:val="22"/>
        </w:rPr>
      </w:pPr>
      <w:r w:rsidRPr="00092CAE">
        <w:rPr>
          <w:rFonts w:asciiTheme="majorHAnsi" w:hAnsiTheme="majorHAnsi"/>
          <w:sz w:val="22"/>
        </w:rPr>
        <w:t>When will the Transportation Management Plan</w:t>
      </w:r>
      <w:r w:rsidR="000A03F6" w:rsidRPr="00092CAE">
        <w:rPr>
          <w:rFonts w:asciiTheme="majorHAnsi" w:hAnsiTheme="majorHAnsi"/>
          <w:sz w:val="22"/>
        </w:rPr>
        <w:t xml:space="preserve"> referred to in the VAI Report</w:t>
      </w:r>
      <w:r w:rsidRPr="00092CAE">
        <w:rPr>
          <w:rFonts w:asciiTheme="majorHAnsi" w:hAnsiTheme="majorHAnsi"/>
          <w:sz w:val="22"/>
        </w:rPr>
        <w:t xml:space="preserve"> be </w:t>
      </w:r>
      <w:r w:rsidR="000A03F6" w:rsidRPr="00092CAE">
        <w:rPr>
          <w:rFonts w:asciiTheme="majorHAnsi" w:hAnsiTheme="majorHAnsi"/>
          <w:sz w:val="22"/>
        </w:rPr>
        <w:t>available</w:t>
      </w:r>
      <w:r w:rsidR="003A7117">
        <w:rPr>
          <w:rFonts w:asciiTheme="majorHAnsi" w:hAnsiTheme="majorHAnsi"/>
          <w:sz w:val="22"/>
        </w:rPr>
        <w:t>?</w:t>
      </w:r>
    </w:p>
    <w:p w:rsidR="00570D72" w:rsidRPr="00092CAE" w:rsidRDefault="00C97D74" w:rsidP="00092CAE">
      <w:pPr>
        <w:pStyle w:val="ListParagraph"/>
        <w:numPr>
          <w:ilvl w:val="0"/>
          <w:numId w:val="28"/>
        </w:numPr>
        <w:rPr>
          <w:rFonts w:asciiTheme="majorHAnsi" w:hAnsiTheme="majorHAnsi"/>
          <w:sz w:val="22"/>
        </w:rPr>
      </w:pPr>
      <w:r w:rsidRPr="00092CAE">
        <w:rPr>
          <w:rFonts w:asciiTheme="majorHAnsi" w:hAnsiTheme="majorHAnsi"/>
          <w:sz w:val="22"/>
        </w:rPr>
        <w:t>Have the Brookline Police and Fire Departments been asked to comment on the plans for the school, specifically regarding emergency response time?</w:t>
      </w:r>
    </w:p>
    <w:p w:rsidR="00570D72" w:rsidRPr="00092CAE" w:rsidRDefault="00570D72" w:rsidP="009B5A67">
      <w:pPr>
        <w:rPr>
          <w:rFonts w:asciiTheme="majorHAnsi" w:hAnsiTheme="majorHAnsi"/>
          <w:sz w:val="22"/>
        </w:rPr>
      </w:pPr>
    </w:p>
    <w:p w:rsidR="00D83270" w:rsidRDefault="00B63D53" w:rsidP="00D83270">
      <w:pPr>
        <w:rPr>
          <w:rFonts w:asciiTheme="majorHAnsi" w:hAnsiTheme="majorHAnsi"/>
          <w:sz w:val="22"/>
          <w:u w:val="single"/>
        </w:rPr>
      </w:pPr>
      <w:r w:rsidRPr="00B63D53">
        <w:rPr>
          <w:rFonts w:asciiTheme="majorHAnsi" w:hAnsiTheme="majorHAnsi"/>
          <w:sz w:val="22"/>
          <w:u w:val="single"/>
        </w:rPr>
        <w:t>Shared Facilities</w:t>
      </w:r>
    </w:p>
    <w:p w:rsidR="00D83270" w:rsidRPr="00D83270" w:rsidRDefault="00B63D53" w:rsidP="00D83270">
      <w:pPr>
        <w:pStyle w:val="ListParagraph"/>
        <w:numPr>
          <w:ilvl w:val="0"/>
          <w:numId w:val="18"/>
        </w:numPr>
        <w:rPr>
          <w:rFonts w:asciiTheme="majorHAnsi" w:hAnsiTheme="majorHAnsi"/>
          <w:sz w:val="22"/>
          <w:u w:val="single"/>
        </w:rPr>
      </w:pPr>
      <w:r w:rsidRPr="00D83270">
        <w:rPr>
          <w:rFonts w:asciiTheme="majorHAnsi" w:hAnsiTheme="majorHAnsi"/>
          <w:sz w:val="22"/>
        </w:rPr>
        <w:t>How will the recreational facilities at Soule be used during school hours?</w:t>
      </w:r>
    </w:p>
    <w:p w:rsidR="00FD3251" w:rsidRPr="00FD3251" w:rsidRDefault="00B63D53" w:rsidP="00D83270">
      <w:pPr>
        <w:pStyle w:val="ListParagraph"/>
        <w:numPr>
          <w:ilvl w:val="0"/>
          <w:numId w:val="18"/>
        </w:numPr>
        <w:rPr>
          <w:rFonts w:asciiTheme="majorHAnsi" w:hAnsiTheme="majorHAnsi"/>
          <w:sz w:val="22"/>
          <w:u w:val="single"/>
        </w:rPr>
      </w:pPr>
      <w:r w:rsidRPr="00FD3251">
        <w:rPr>
          <w:rFonts w:asciiTheme="majorHAnsi" w:hAnsiTheme="majorHAnsi"/>
          <w:sz w:val="22"/>
        </w:rPr>
        <w:t>How will time in the gym and environmental classroom be alloca</w:t>
      </w:r>
      <w:r w:rsidR="00D83270" w:rsidRPr="00FD3251">
        <w:rPr>
          <w:rFonts w:asciiTheme="majorHAnsi" w:hAnsiTheme="majorHAnsi"/>
          <w:sz w:val="22"/>
        </w:rPr>
        <w:t xml:space="preserve">ted </w:t>
      </w:r>
      <w:r w:rsidR="00FD3251" w:rsidRPr="00FD3251">
        <w:rPr>
          <w:rFonts w:asciiTheme="majorHAnsi" w:hAnsiTheme="majorHAnsi"/>
          <w:sz w:val="22"/>
        </w:rPr>
        <w:t>between</w:t>
      </w:r>
      <w:r w:rsidR="00D83270" w:rsidRPr="00FD3251">
        <w:rPr>
          <w:rFonts w:asciiTheme="majorHAnsi" w:hAnsiTheme="majorHAnsi"/>
          <w:sz w:val="22"/>
        </w:rPr>
        <w:t xml:space="preserve"> the Recreation Departmen</w:t>
      </w:r>
      <w:r w:rsidR="00FD3251" w:rsidRPr="00FD3251">
        <w:rPr>
          <w:rFonts w:asciiTheme="majorHAnsi" w:hAnsiTheme="majorHAnsi"/>
          <w:sz w:val="22"/>
        </w:rPr>
        <w:t xml:space="preserve">t’s programs and School programs? </w:t>
      </w:r>
      <w:r w:rsidR="00D83270" w:rsidRPr="00FD3251">
        <w:rPr>
          <w:rFonts w:asciiTheme="majorHAnsi" w:hAnsiTheme="majorHAnsi"/>
          <w:sz w:val="22"/>
        </w:rPr>
        <w:t xml:space="preserve"> </w:t>
      </w:r>
    </w:p>
    <w:p w:rsidR="00B63D53" w:rsidRPr="00FD3251" w:rsidRDefault="00D83270" w:rsidP="00D83270">
      <w:pPr>
        <w:pStyle w:val="ListParagraph"/>
        <w:numPr>
          <w:ilvl w:val="0"/>
          <w:numId w:val="18"/>
        </w:numPr>
        <w:rPr>
          <w:rFonts w:asciiTheme="majorHAnsi" w:hAnsiTheme="majorHAnsi"/>
          <w:sz w:val="22"/>
          <w:u w:val="single"/>
        </w:rPr>
      </w:pPr>
      <w:r w:rsidRPr="00FD3251">
        <w:rPr>
          <w:rFonts w:asciiTheme="majorHAnsi" w:hAnsiTheme="majorHAnsi"/>
          <w:sz w:val="22"/>
        </w:rPr>
        <w:t>How will parking spaces in the upper lot be allocated</w:t>
      </w:r>
      <w:r w:rsidR="00FD3251">
        <w:rPr>
          <w:rFonts w:asciiTheme="majorHAnsi" w:hAnsiTheme="majorHAnsi"/>
          <w:sz w:val="22"/>
        </w:rPr>
        <w:t xml:space="preserve"> during the school day?</w:t>
      </w:r>
      <w:r w:rsidR="004E5C11">
        <w:rPr>
          <w:rFonts w:asciiTheme="majorHAnsi" w:hAnsiTheme="majorHAnsi"/>
          <w:sz w:val="22"/>
        </w:rPr>
        <w:t xml:space="preserve"> (NB – a proposal regarding parking was received on April 26</w:t>
      </w:r>
      <w:r w:rsidR="004E5C11" w:rsidRPr="004E5C11">
        <w:rPr>
          <w:rFonts w:asciiTheme="majorHAnsi" w:hAnsiTheme="majorHAnsi"/>
          <w:sz w:val="22"/>
          <w:vertAlign w:val="superscript"/>
        </w:rPr>
        <w:t>th</w:t>
      </w:r>
      <w:r w:rsidR="004E5C11">
        <w:rPr>
          <w:rFonts w:asciiTheme="majorHAnsi" w:hAnsiTheme="majorHAnsi"/>
          <w:sz w:val="22"/>
        </w:rPr>
        <w:t xml:space="preserve"> and is attached to this report.)</w:t>
      </w:r>
    </w:p>
    <w:p w:rsidR="00B63D53" w:rsidRDefault="00B63D53" w:rsidP="00570D72">
      <w:pPr>
        <w:rPr>
          <w:rFonts w:asciiTheme="majorHAnsi" w:hAnsiTheme="majorHAnsi"/>
          <w:sz w:val="22"/>
          <w:u w:val="single"/>
        </w:rPr>
      </w:pPr>
    </w:p>
    <w:p w:rsidR="00B633A5" w:rsidRPr="00092CAE" w:rsidRDefault="00570D72" w:rsidP="00092CAE">
      <w:pPr>
        <w:rPr>
          <w:rFonts w:asciiTheme="majorHAnsi" w:hAnsiTheme="majorHAnsi"/>
          <w:sz w:val="22"/>
          <w:u w:val="single"/>
        </w:rPr>
      </w:pPr>
      <w:r w:rsidRPr="0002195A">
        <w:rPr>
          <w:rFonts w:asciiTheme="majorHAnsi" w:hAnsiTheme="majorHAnsi"/>
          <w:sz w:val="22"/>
          <w:u w:val="single"/>
        </w:rPr>
        <w:t>Lawsuits</w:t>
      </w:r>
      <w:r>
        <w:rPr>
          <w:rFonts w:asciiTheme="majorHAnsi" w:hAnsiTheme="majorHAnsi"/>
          <w:sz w:val="22"/>
          <w:u w:val="single"/>
        </w:rPr>
        <w:t xml:space="preserve">/Regulatory </w:t>
      </w:r>
      <w:r w:rsidR="00B633A5">
        <w:rPr>
          <w:rFonts w:asciiTheme="majorHAnsi" w:hAnsiTheme="majorHAnsi"/>
          <w:sz w:val="22"/>
          <w:u w:val="single"/>
        </w:rPr>
        <w:t>H</w:t>
      </w:r>
      <w:r>
        <w:rPr>
          <w:rFonts w:asciiTheme="majorHAnsi" w:hAnsiTheme="majorHAnsi"/>
          <w:sz w:val="22"/>
          <w:u w:val="single"/>
        </w:rPr>
        <w:t>urdles</w:t>
      </w:r>
      <w:r w:rsidR="00092CAE">
        <w:rPr>
          <w:rFonts w:asciiTheme="majorHAnsi" w:hAnsiTheme="majorHAnsi"/>
          <w:sz w:val="22"/>
          <w:u w:val="single"/>
        </w:rPr>
        <w:t xml:space="preserve"> </w:t>
      </w:r>
    </w:p>
    <w:p w:rsidR="00B633A5" w:rsidRDefault="00B633A5" w:rsidP="00B633A5">
      <w:pPr>
        <w:pStyle w:val="ListParagraph"/>
        <w:numPr>
          <w:ilvl w:val="0"/>
          <w:numId w:val="13"/>
        </w:numPr>
        <w:rPr>
          <w:rFonts w:asciiTheme="majorHAnsi" w:hAnsiTheme="majorHAnsi"/>
          <w:sz w:val="22"/>
        </w:rPr>
      </w:pPr>
      <w:r>
        <w:rPr>
          <w:rFonts w:asciiTheme="majorHAnsi" w:hAnsiTheme="majorHAnsi"/>
          <w:sz w:val="22"/>
        </w:rPr>
        <w:t xml:space="preserve">The Town decided to forego a possible partnership with the MSBA in order to fast-track this project. If the construction of the school </w:t>
      </w:r>
      <w:r w:rsidR="00BC1E52">
        <w:rPr>
          <w:rFonts w:asciiTheme="majorHAnsi" w:hAnsiTheme="majorHAnsi"/>
          <w:sz w:val="22"/>
        </w:rPr>
        <w:t>were</w:t>
      </w:r>
      <w:r>
        <w:rPr>
          <w:rFonts w:asciiTheme="majorHAnsi" w:hAnsiTheme="majorHAnsi"/>
          <w:sz w:val="22"/>
        </w:rPr>
        <w:t xml:space="preserve"> delayed by 4-5 years</w:t>
      </w:r>
      <w:r w:rsidR="00FD3251">
        <w:rPr>
          <w:rFonts w:asciiTheme="majorHAnsi" w:hAnsiTheme="majorHAnsi"/>
          <w:sz w:val="22"/>
        </w:rPr>
        <w:t xml:space="preserve"> because of legal action</w:t>
      </w:r>
      <w:r>
        <w:rPr>
          <w:rFonts w:asciiTheme="majorHAnsi" w:hAnsiTheme="majorHAnsi"/>
          <w:sz w:val="22"/>
        </w:rPr>
        <w:t>, would that decision be reconsidered?</w:t>
      </w:r>
    </w:p>
    <w:p w:rsidR="0029281E" w:rsidRDefault="00B633A5" w:rsidP="0029281E">
      <w:pPr>
        <w:pStyle w:val="ListParagraph"/>
        <w:numPr>
          <w:ilvl w:val="0"/>
          <w:numId w:val="13"/>
        </w:numPr>
        <w:rPr>
          <w:rFonts w:asciiTheme="majorHAnsi" w:hAnsiTheme="majorHAnsi"/>
          <w:sz w:val="22"/>
        </w:rPr>
      </w:pPr>
      <w:r>
        <w:rPr>
          <w:rFonts w:asciiTheme="majorHAnsi" w:hAnsiTheme="majorHAnsi"/>
          <w:sz w:val="22"/>
        </w:rPr>
        <w:t xml:space="preserve">How can </w:t>
      </w:r>
      <w:r w:rsidR="00B63D53">
        <w:rPr>
          <w:rFonts w:asciiTheme="majorHAnsi" w:hAnsiTheme="majorHAnsi"/>
          <w:sz w:val="22"/>
        </w:rPr>
        <w:t xml:space="preserve">voters be asked to vote on a </w:t>
      </w:r>
      <w:r>
        <w:rPr>
          <w:rFonts w:asciiTheme="majorHAnsi" w:hAnsiTheme="majorHAnsi"/>
          <w:sz w:val="22"/>
        </w:rPr>
        <w:t xml:space="preserve">debt exclusion </w:t>
      </w:r>
      <w:r w:rsidR="00B63D53">
        <w:rPr>
          <w:rFonts w:asciiTheme="majorHAnsi" w:hAnsiTheme="majorHAnsi"/>
          <w:sz w:val="22"/>
        </w:rPr>
        <w:t xml:space="preserve">question this December not knowing whether the project might be delayed by legal action or whether the plans </w:t>
      </w:r>
      <w:r w:rsidR="00BC1E52">
        <w:rPr>
          <w:rFonts w:asciiTheme="majorHAnsi" w:hAnsiTheme="majorHAnsi"/>
          <w:sz w:val="22"/>
        </w:rPr>
        <w:t>will be</w:t>
      </w:r>
      <w:r w:rsidR="00B63D53">
        <w:rPr>
          <w:rFonts w:asciiTheme="majorHAnsi" w:hAnsiTheme="majorHAnsi"/>
          <w:sz w:val="22"/>
        </w:rPr>
        <w:t xml:space="preserve"> outdated in terms of materials, pedagogy</w:t>
      </w:r>
      <w:r w:rsidR="000A03F6">
        <w:rPr>
          <w:rFonts w:asciiTheme="majorHAnsi" w:hAnsiTheme="majorHAnsi"/>
          <w:sz w:val="22"/>
        </w:rPr>
        <w:t>,</w:t>
      </w:r>
      <w:r w:rsidR="00B63D53">
        <w:rPr>
          <w:rFonts w:asciiTheme="majorHAnsi" w:hAnsiTheme="majorHAnsi"/>
          <w:sz w:val="22"/>
        </w:rPr>
        <w:t xml:space="preserve"> types of learning </w:t>
      </w:r>
      <w:r w:rsidR="00BC1E52">
        <w:rPr>
          <w:rFonts w:asciiTheme="majorHAnsi" w:hAnsiTheme="majorHAnsi"/>
          <w:sz w:val="22"/>
        </w:rPr>
        <w:t>spaces</w:t>
      </w:r>
      <w:r w:rsidR="000A03F6">
        <w:rPr>
          <w:rFonts w:asciiTheme="majorHAnsi" w:hAnsiTheme="majorHAnsi"/>
          <w:sz w:val="22"/>
        </w:rPr>
        <w:t>, or costs</w:t>
      </w:r>
      <w:r w:rsidR="00BC1E52">
        <w:rPr>
          <w:rFonts w:asciiTheme="majorHAnsi" w:hAnsiTheme="majorHAnsi"/>
          <w:sz w:val="22"/>
        </w:rPr>
        <w:t xml:space="preserve"> by</w:t>
      </w:r>
      <w:r w:rsidR="00B63D53">
        <w:rPr>
          <w:rFonts w:asciiTheme="majorHAnsi" w:hAnsiTheme="majorHAnsi"/>
          <w:sz w:val="22"/>
        </w:rPr>
        <w:t xml:space="preserve"> the time the legal issues are resolved?</w:t>
      </w:r>
    </w:p>
    <w:p w:rsidR="00431EDE" w:rsidRPr="00FD3251" w:rsidRDefault="00B63D53" w:rsidP="00B63D53">
      <w:pPr>
        <w:pStyle w:val="ListParagraph"/>
        <w:numPr>
          <w:ilvl w:val="0"/>
          <w:numId w:val="13"/>
        </w:numPr>
        <w:rPr>
          <w:rFonts w:asciiTheme="majorHAnsi" w:hAnsiTheme="majorHAnsi"/>
          <w:sz w:val="22"/>
        </w:rPr>
      </w:pPr>
      <w:r w:rsidRPr="00FD3251">
        <w:rPr>
          <w:rFonts w:asciiTheme="majorHAnsi" w:hAnsiTheme="majorHAnsi"/>
          <w:sz w:val="22"/>
        </w:rPr>
        <w:t xml:space="preserve">If the school </w:t>
      </w:r>
      <w:r w:rsidR="00C97D74">
        <w:rPr>
          <w:rFonts w:asciiTheme="majorHAnsi" w:hAnsiTheme="majorHAnsi"/>
          <w:sz w:val="22"/>
        </w:rPr>
        <w:t>can’t</w:t>
      </w:r>
      <w:r w:rsidRPr="00FD3251">
        <w:rPr>
          <w:rFonts w:asciiTheme="majorHAnsi" w:hAnsiTheme="majorHAnsi"/>
          <w:sz w:val="22"/>
        </w:rPr>
        <w:t xml:space="preserve"> open by 2020-21, how long a delay </w:t>
      </w:r>
      <w:r w:rsidR="00FD3251">
        <w:rPr>
          <w:rFonts w:asciiTheme="majorHAnsi" w:hAnsiTheme="majorHAnsi"/>
          <w:sz w:val="22"/>
        </w:rPr>
        <w:t>will the Public Schools of Brookline</w:t>
      </w:r>
      <w:r w:rsidRPr="00FD3251">
        <w:rPr>
          <w:rFonts w:asciiTheme="majorHAnsi" w:hAnsiTheme="majorHAnsi"/>
          <w:sz w:val="22"/>
        </w:rPr>
        <w:t xml:space="preserve"> </w:t>
      </w:r>
      <w:r w:rsidR="00FD3251">
        <w:rPr>
          <w:rFonts w:asciiTheme="majorHAnsi" w:hAnsiTheme="majorHAnsi"/>
          <w:sz w:val="22"/>
        </w:rPr>
        <w:t xml:space="preserve">be willing to </w:t>
      </w:r>
      <w:r w:rsidRPr="00FD3251">
        <w:rPr>
          <w:rFonts w:asciiTheme="majorHAnsi" w:hAnsiTheme="majorHAnsi"/>
          <w:sz w:val="22"/>
        </w:rPr>
        <w:t>tolerate?</w:t>
      </w:r>
    </w:p>
    <w:p w:rsidR="0029281E" w:rsidRDefault="0029281E" w:rsidP="00431EDE">
      <w:pPr>
        <w:rPr>
          <w:rFonts w:asciiTheme="majorHAnsi" w:hAnsiTheme="majorHAnsi"/>
          <w:sz w:val="22"/>
          <w:u w:val="single"/>
        </w:rPr>
      </w:pPr>
    </w:p>
    <w:p w:rsidR="00431EDE" w:rsidRDefault="00431EDE" w:rsidP="00431EDE">
      <w:pPr>
        <w:rPr>
          <w:rFonts w:asciiTheme="majorHAnsi" w:hAnsiTheme="majorHAnsi"/>
          <w:sz w:val="22"/>
        </w:rPr>
      </w:pPr>
      <w:r>
        <w:rPr>
          <w:rFonts w:asciiTheme="majorHAnsi" w:hAnsiTheme="majorHAnsi"/>
          <w:sz w:val="22"/>
          <w:u w:val="single"/>
        </w:rPr>
        <w:t>Other</w:t>
      </w:r>
    </w:p>
    <w:p w:rsidR="003E0110" w:rsidRPr="003E0110" w:rsidRDefault="003E0110" w:rsidP="003E0110">
      <w:pPr>
        <w:pStyle w:val="ListParagraph"/>
        <w:numPr>
          <w:ilvl w:val="0"/>
          <w:numId w:val="19"/>
        </w:numPr>
        <w:rPr>
          <w:rFonts w:asciiTheme="majorHAnsi" w:hAnsiTheme="majorHAnsi"/>
          <w:sz w:val="22"/>
        </w:rPr>
      </w:pPr>
      <w:r w:rsidRPr="003E0110">
        <w:rPr>
          <w:rFonts w:asciiTheme="majorHAnsi" w:hAnsiTheme="majorHAnsi"/>
          <w:sz w:val="22"/>
        </w:rPr>
        <w:t xml:space="preserve">Is the School </w:t>
      </w:r>
      <w:r w:rsidR="003A7117">
        <w:rPr>
          <w:rFonts w:asciiTheme="majorHAnsi" w:hAnsiTheme="majorHAnsi"/>
          <w:sz w:val="22"/>
        </w:rPr>
        <w:t>D</w:t>
      </w:r>
      <w:r w:rsidRPr="003E0110">
        <w:rPr>
          <w:rFonts w:asciiTheme="majorHAnsi" w:hAnsiTheme="majorHAnsi"/>
          <w:sz w:val="22"/>
        </w:rPr>
        <w:t xml:space="preserve">epartment willing to provide </w:t>
      </w:r>
      <w:r w:rsidR="00C97D74">
        <w:rPr>
          <w:rFonts w:asciiTheme="majorHAnsi" w:hAnsiTheme="majorHAnsi"/>
          <w:sz w:val="22"/>
        </w:rPr>
        <w:t xml:space="preserve">sometime </w:t>
      </w:r>
      <w:r>
        <w:rPr>
          <w:rFonts w:asciiTheme="majorHAnsi" w:hAnsiTheme="majorHAnsi"/>
          <w:sz w:val="22"/>
        </w:rPr>
        <w:t xml:space="preserve">in the near future </w:t>
      </w:r>
      <w:r w:rsidRPr="003E0110">
        <w:rPr>
          <w:rFonts w:asciiTheme="majorHAnsi" w:hAnsiTheme="majorHAnsi"/>
          <w:sz w:val="22"/>
        </w:rPr>
        <w:t>information related to redistricting</w:t>
      </w:r>
      <w:r w:rsidR="003A7117">
        <w:rPr>
          <w:rFonts w:asciiTheme="majorHAnsi" w:hAnsiTheme="majorHAnsi"/>
          <w:sz w:val="22"/>
        </w:rPr>
        <w:t>,</w:t>
      </w:r>
      <w:r w:rsidRPr="003E0110">
        <w:rPr>
          <w:rFonts w:asciiTheme="majorHAnsi" w:hAnsiTheme="majorHAnsi"/>
          <w:sz w:val="22"/>
        </w:rPr>
        <w:t xml:space="preserve"> </w:t>
      </w:r>
      <w:r w:rsidR="00C97D74">
        <w:rPr>
          <w:rFonts w:asciiTheme="majorHAnsi" w:hAnsiTheme="majorHAnsi"/>
          <w:sz w:val="22"/>
        </w:rPr>
        <w:t>i.e.</w:t>
      </w:r>
      <w:r w:rsidRPr="003E0110">
        <w:rPr>
          <w:rFonts w:asciiTheme="majorHAnsi" w:hAnsiTheme="majorHAnsi"/>
          <w:sz w:val="22"/>
        </w:rPr>
        <w:t xml:space="preserve"> which school districts and precincts are likely to be affected by the </w:t>
      </w:r>
      <w:r w:rsidR="003A7117">
        <w:rPr>
          <w:rFonts w:asciiTheme="majorHAnsi" w:hAnsiTheme="majorHAnsi"/>
          <w:sz w:val="22"/>
        </w:rPr>
        <w:t>9</w:t>
      </w:r>
      <w:r w:rsidR="003A7117" w:rsidRPr="003A7117">
        <w:rPr>
          <w:rFonts w:asciiTheme="majorHAnsi" w:hAnsiTheme="majorHAnsi"/>
          <w:sz w:val="22"/>
          <w:vertAlign w:val="superscript"/>
        </w:rPr>
        <w:t>th</w:t>
      </w:r>
      <w:r w:rsidR="003A7117">
        <w:rPr>
          <w:rFonts w:asciiTheme="majorHAnsi" w:hAnsiTheme="majorHAnsi"/>
          <w:sz w:val="22"/>
        </w:rPr>
        <w:t xml:space="preserve"> S</w:t>
      </w:r>
      <w:r w:rsidRPr="003E0110">
        <w:rPr>
          <w:rFonts w:asciiTheme="majorHAnsi" w:hAnsiTheme="majorHAnsi"/>
          <w:sz w:val="22"/>
        </w:rPr>
        <w:t>chool</w:t>
      </w:r>
      <w:r w:rsidR="000A03F6">
        <w:rPr>
          <w:rFonts w:asciiTheme="majorHAnsi" w:hAnsiTheme="majorHAnsi"/>
          <w:sz w:val="22"/>
        </w:rPr>
        <w:t xml:space="preserve"> and to what extent?</w:t>
      </w:r>
    </w:p>
    <w:p w:rsidR="00BC494E" w:rsidRDefault="003E0110" w:rsidP="00BC494E">
      <w:pPr>
        <w:pStyle w:val="ListParagraph"/>
        <w:numPr>
          <w:ilvl w:val="0"/>
          <w:numId w:val="19"/>
        </w:numPr>
        <w:rPr>
          <w:rFonts w:asciiTheme="majorHAnsi" w:hAnsiTheme="majorHAnsi"/>
          <w:sz w:val="22"/>
        </w:rPr>
      </w:pPr>
      <w:r w:rsidRPr="003E0110">
        <w:rPr>
          <w:rFonts w:asciiTheme="majorHAnsi" w:hAnsiTheme="majorHAnsi"/>
          <w:sz w:val="22"/>
        </w:rPr>
        <w:t xml:space="preserve">For which schools other than Baker will the </w:t>
      </w:r>
      <w:r w:rsidR="003A7117">
        <w:rPr>
          <w:rFonts w:asciiTheme="majorHAnsi" w:hAnsiTheme="majorHAnsi"/>
          <w:sz w:val="22"/>
        </w:rPr>
        <w:t>9th</w:t>
      </w:r>
      <w:r w:rsidRPr="003E0110">
        <w:rPr>
          <w:rFonts w:asciiTheme="majorHAnsi" w:hAnsiTheme="majorHAnsi"/>
          <w:sz w:val="22"/>
        </w:rPr>
        <w:t xml:space="preserve"> School </w:t>
      </w:r>
      <w:r w:rsidR="00C97D74">
        <w:rPr>
          <w:rFonts w:asciiTheme="majorHAnsi" w:hAnsiTheme="majorHAnsi"/>
          <w:sz w:val="22"/>
        </w:rPr>
        <w:t>relieve the pressure on class size?</w:t>
      </w:r>
    </w:p>
    <w:p w:rsidR="0057713F" w:rsidRPr="00BC494E" w:rsidRDefault="0057713F" w:rsidP="00BC494E">
      <w:pPr>
        <w:rPr>
          <w:rFonts w:asciiTheme="majorHAnsi" w:hAnsiTheme="majorHAnsi"/>
          <w:sz w:val="22"/>
        </w:rPr>
      </w:pPr>
      <w:r w:rsidRPr="00BC494E">
        <w:rPr>
          <w:rFonts w:asciiTheme="majorHAnsi" w:hAnsiTheme="majorHAnsi"/>
          <w:sz w:val="22"/>
          <w:u w:val="single"/>
        </w:rPr>
        <w:t>RECOMMENDATION</w:t>
      </w:r>
    </w:p>
    <w:p w:rsidR="00BC494E" w:rsidRDefault="00BC494E" w:rsidP="00A96C5A">
      <w:pPr>
        <w:rPr>
          <w:rFonts w:asciiTheme="majorHAnsi" w:hAnsiTheme="majorHAnsi"/>
          <w:sz w:val="22"/>
        </w:rPr>
      </w:pPr>
    </w:p>
    <w:p w:rsidR="0066342A" w:rsidRPr="00A96C5A" w:rsidRDefault="0057713F" w:rsidP="00A96C5A">
      <w:pPr>
        <w:rPr>
          <w:rFonts w:asciiTheme="majorHAnsi" w:hAnsiTheme="majorHAnsi"/>
          <w:sz w:val="22"/>
        </w:rPr>
      </w:pPr>
      <w:r w:rsidRPr="00A96C5A">
        <w:rPr>
          <w:rFonts w:asciiTheme="majorHAnsi" w:hAnsiTheme="majorHAnsi"/>
          <w:sz w:val="22"/>
        </w:rPr>
        <w:t xml:space="preserve">By a vote of </w:t>
      </w:r>
      <w:r w:rsidR="0066342A" w:rsidRPr="00A96C5A">
        <w:rPr>
          <w:rFonts w:asciiTheme="majorHAnsi" w:hAnsiTheme="majorHAnsi"/>
          <w:sz w:val="22"/>
        </w:rPr>
        <w:t>4-0</w:t>
      </w:r>
      <w:r w:rsidRPr="00A96C5A">
        <w:rPr>
          <w:rFonts w:asciiTheme="majorHAnsi" w:hAnsiTheme="majorHAnsi"/>
          <w:sz w:val="22"/>
        </w:rPr>
        <w:t>, the Capital Subcommittee</w:t>
      </w:r>
      <w:r w:rsidR="00A96C5A" w:rsidRPr="00A96C5A">
        <w:rPr>
          <w:rFonts w:asciiTheme="majorHAnsi" w:hAnsiTheme="majorHAnsi"/>
          <w:sz w:val="22"/>
        </w:rPr>
        <w:t xml:space="preserve">, noting a pending court case that may influence how the Town proceeds in the anticipated Article 97 conversion process, </w:t>
      </w:r>
      <w:r w:rsidRPr="00A96C5A">
        <w:rPr>
          <w:rFonts w:asciiTheme="majorHAnsi" w:hAnsiTheme="majorHAnsi"/>
          <w:sz w:val="22"/>
        </w:rPr>
        <w:t>recommends Favorable Action on the following motion:</w:t>
      </w:r>
      <w:r w:rsidR="00A96C5A">
        <w:rPr>
          <w:rFonts w:asciiTheme="majorHAnsi" w:hAnsiTheme="majorHAnsi"/>
          <w:sz w:val="22"/>
        </w:rPr>
        <w:t xml:space="preserve">  </w:t>
      </w:r>
      <w:r w:rsidR="0066342A" w:rsidRPr="00A96C5A">
        <w:rPr>
          <w:rFonts w:asciiTheme="majorHAnsi" w:hAnsiTheme="majorHAnsi"/>
          <w:sz w:val="22"/>
        </w:rPr>
        <w:t xml:space="preserve">To defer </w:t>
      </w:r>
      <w:r w:rsidR="00A96C5A" w:rsidRPr="00A96C5A">
        <w:rPr>
          <w:rFonts w:asciiTheme="majorHAnsi" w:hAnsiTheme="majorHAnsi"/>
          <w:sz w:val="22"/>
        </w:rPr>
        <w:t xml:space="preserve">the vote </w:t>
      </w:r>
      <w:r w:rsidR="00A96C5A">
        <w:rPr>
          <w:rFonts w:asciiTheme="majorHAnsi" w:hAnsiTheme="majorHAnsi"/>
          <w:sz w:val="22"/>
        </w:rPr>
        <w:t>on</w:t>
      </w:r>
      <w:r w:rsidR="00A96C5A" w:rsidRPr="00A96C5A">
        <w:rPr>
          <w:rFonts w:asciiTheme="majorHAnsi" w:hAnsiTheme="majorHAnsi"/>
          <w:sz w:val="22"/>
        </w:rPr>
        <w:t xml:space="preserve"> </w:t>
      </w:r>
      <w:r w:rsidR="0066342A" w:rsidRPr="00A96C5A">
        <w:rPr>
          <w:rFonts w:asciiTheme="majorHAnsi" w:hAnsiTheme="majorHAnsi"/>
          <w:sz w:val="22"/>
        </w:rPr>
        <w:t xml:space="preserve">$1,500,000 for the </w:t>
      </w:r>
      <w:r w:rsidR="00735831" w:rsidRPr="00A96C5A">
        <w:rPr>
          <w:rFonts w:asciiTheme="majorHAnsi" w:hAnsiTheme="majorHAnsi"/>
          <w:sz w:val="22"/>
        </w:rPr>
        <w:t xml:space="preserve">schematic design services </w:t>
      </w:r>
      <w:r w:rsidR="0066342A" w:rsidRPr="00A96C5A">
        <w:rPr>
          <w:rFonts w:asciiTheme="majorHAnsi" w:hAnsiTheme="majorHAnsi"/>
          <w:sz w:val="22"/>
          <w:szCs w:val="20"/>
        </w:rPr>
        <w:t>for the 9th School at Baldwin until the Fall Town Meeting</w:t>
      </w:r>
      <w:r w:rsidR="00A96C5A" w:rsidRPr="00A96C5A">
        <w:rPr>
          <w:rFonts w:asciiTheme="majorHAnsi" w:hAnsiTheme="majorHAnsi"/>
          <w:sz w:val="22"/>
          <w:szCs w:val="20"/>
        </w:rPr>
        <w:t>.</w:t>
      </w:r>
    </w:p>
    <w:p w:rsidR="00E72B9D" w:rsidRPr="00A96C5A" w:rsidRDefault="00E72B9D" w:rsidP="008A3025">
      <w:pPr>
        <w:rPr>
          <w:rFonts w:asciiTheme="majorHAnsi" w:hAnsiTheme="majorHAnsi"/>
          <w:sz w:val="22"/>
        </w:rPr>
      </w:pPr>
    </w:p>
    <w:p w:rsidR="008A3025" w:rsidRPr="00A96C5A" w:rsidRDefault="008A3025" w:rsidP="008A3025">
      <w:pPr>
        <w:rPr>
          <w:rFonts w:asciiTheme="majorHAnsi" w:hAnsiTheme="majorHAnsi"/>
          <w:sz w:val="22"/>
        </w:rPr>
      </w:pPr>
    </w:p>
    <w:p w:rsidR="001223A9" w:rsidRPr="002605E7" w:rsidRDefault="001223A9" w:rsidP="001223A9">
      <w:pPr>
        <w:pStyle w:val="NormalWeb"/>
        <w:spacing w:before="2" w:after="2"/>
        <w:rPr>
          <w:rFonts w:asciiTheme="majorHAnsi" w:eastAsia="Calibri" w:hAnsiTheme="majorHAnsi" w:cs="Tahoma"/>
          <w:sz w:val="22"/>
          <w:szCs w:val="22"/>
        </w:rPr>
      </w:pPr>
    </w:p>
    <w:p w:rsidR="001223A9" w:rsidRPr="002605E7" w:rsidRDefault="001223A9" w:rsidP="001223A9">
      <w:pPr>
        <w:pStyle w:val="NormalWeb"/>
        <w:spacing w:before="2" w:after="2"/>
        <w:rPr>
          <w:rFonts w:asciiTheme="majorHAnsi" w:hAnsiTheme="majorHAnsi" w:cs="Courier"/>
          <w:color w:val="212121"/>
          <w:sz w:val="22"/>
        </w:rPr>
      </w:pPr>
    </w:p>
    <w:p w:rsidR="001223A9" w:rsidRPr="002605E7" w:rsidRDefault="001223A9" w:rsidP="001223A9">
      <w:pPr>
        <w:pStyle w:val="NormalWeb"/>
        <w:spacing w:before="2" w:after="2"/>
        <w:rPr>
          <w:rFonts w:asciiTheme="majorHAnsi" w:hAnsiTheme="majorHAnsi" w:cs="Courier"/>
          <w:color w:val="212121"/>
          <w:sz w:val="22"/>
        </w:rPr>
      </w:pPr>
    </w:p>
    <w:p w:rsidR="001223A9" w:rsidRPr="002605E7" w:rsidRDefault="001223A9" w:rsidP="001223A9">
      <w:pPr>
        <w:pStyle w:val="NormalWeb"/>
        <w:spacing w:before="2" w:after="2"/>
        <w:rPr>
          <w:rFonts w:asciiTheme="majorHAnsi" w:hAnsiTheme="majorHAnsi" w:cs="Courier"/>
          <w:color w:val="212121"/>
          <w:sz w:val="22"/>
        </w:rPr>
      </w:pPr>
    </w:p>
    <w:p w:rsidR="00EB082B" w:rsidRPr="00B633A5" w:rsidRDefault="00EB082B" w:rsidP="00932FC6">
      <w:pPr>
        <w:pStyle w:val="NormalWeb"/>
        <w:spacing w:before="2" w:after="2"/>
        <w:rPr>
          <w:rFonts w:asciiTheme="majorHAnsi" w:hAnsiTheme="majorHAnsi"/>
          <w:color w:val="212121"/>
          <w:sz w:val="22"/>
        </w:rPr>
      </w:pPr>
    </w:p>
    <w:sectPr w:rsidR="00EB082B" w:rsidRPr="00B633A5" w:rsidSect="00EB082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C6E"/>
    <w:multiLevelType w:val="multilevel"/>
    <w:tmpl w:val="0332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E438B"/>
    <w:multiLevelType w:val="hybridMultilevel"/>
    <w:tmpl w:val="F25A2C20"/>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D61"/>
    <w:multiLevelType w:val="multilevel"/>
    <w:tmpl w:val="48A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A76B7"/>
    <w:multiLevelType w:val="singleLevel"/>
    <w:tmpl w:val="0409000F"/>
    <w:lvl w:ilvl="0">
      <w:start w:val="1"/>
      <w:numFmt w:val="decimal"/>
      <w:lvlText w:val="%1."/>
      <w:lvlJc w:val="left"/>
      <w:pPr>
        <w:tabs>
          <w:tab w:val="num" w:pos="360"/>
        </w:tabs>
        <w:ind w:left="360" w:hanging="360"/>
      </w:pPr>
    </w:lvl>
  </w:abstractNum>
  <w:abstractNum w:abstractNumId="4">
    <w:nsid w:val="11201EB9"/>
    <w:multiLevelType w:val="multilevel"/>
    <w:tmpl w:val="91D0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43DB7"/>
    <w:multiLevelType w:val="hybridMultilevel"/>
    <w:tmpl w:val="C90667AC"/>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D1267"/>
    <w:multiLevelType w:val="multilevel"/>
    <w:tmpl w:val="4670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F36E0"/>
    <w:multiLevelType w:val="multilevel"/>
    <w:tmpl w:val="E3B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5548D"/>
    <w:multiLevelType w:val="hybridMultilevel"/>
    <w:tmpl w:val="B6E03A56"/>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C5B62"/>
    <w:multiLevelType w:val="hybridMultilevel"/>
    <w:tmpl w:val="16EEE78E"/>
    <w:lvl w:ilvl="0" w:tplc="E05CBB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E1777"/>
    <w:multiLevelType w:val="multilevel"/>
    <w:tmpl w:val="D0A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0441A"/>
    <w:multiLevelType w:val="multilevel"/>
    <w:tmpl w:val="B89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73185"/>
    <w:multiLevelType w:val="multilevel"/>
    <w:tmpl w:val="40B864F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38B66A7F"/>
    <w:multiLevelType w:val="hybridMultilevel"/>
    <w:tmpl w:val="BD9A5E96"/>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05499"/>
    <w:multiLevelType w:val="hybridMultilevel"/>
    <w:tmpl w:val="6694D99A"/>
    <w:lvl w:ilvl="0" w:tplc="E05CBB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C6639"/>
    <w:multiLevelType w:val="hybridMultilevel"/>
    <w:tmpl w:val="E2C06248"/>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B4B3E"/>
    <w:multiLevelType w:val="multilevel"/>
    <w:tmpl w:val="AA12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10BAD"/>
    <w:multiLevelType w:val="hybridMultilevel"/>
    <w:tmpl w:val="42ECBE4C"/>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3108D"/>
    <w:multiLevelType w:val="multilevel"/>
    <w:tmpl w:val="666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134C9"/>
    <w:multiLevelType w:val="multilevel"/>
    <w:tmpl w:val="40B864F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52B243EA"/>
    <w:multiLevelType w:val="multilevel"/>
    <w:tmpl w:val="63E2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57E1"/>
    <w:multiLevelType w:val="multilevel"/>
    <w:tmpl w:val="51AE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C4E"/>
    <w:multiLevelType w:val="multilevel"/>
    <w:tmpl w:val="882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20160"/>
    <w:multiLevelType w:val="multilevel"/>
    <w:tmpl w:val="DDEA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95441"/>
    <w:multiLevelType w:val="hybridMultilevel"/>
    <w:tmpl w:val="FE84C834"/>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255B4"/>
    <w:multiLevelType w:val="hybridMultilevel"/>
    <w:tmpl w:val="37D419C6"/>
    <w:lvl w:ilvl="0" w:tplc="E05CBB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1E5694"/>
    <w:multiLevelType w:val="multilevel"/>
    <w:tmpl w:val="4A84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332164"/>
    <w:multiLevelType w:val="multilevel"/>
    <w:tmpl w:val="16EEE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2"/>
  </w:num>
  <w:num w:numId="4">
    <w:abstractNumId w:val="26"/>
  </w:num>
  <w:num w:numId="5">
    <w:abstractNumId w:val="4"/>
  </w:num>
  <w:num w:numId="6">
    <w:abstractNumId w:val="23"/>
  </w:num>
  <w:num w:numId="7">
    <w:abstractNumId w:val="18"/>
  </w:num>
  <w:num w:numId="8">
    <w:abstractNumId w:val="11"/>
  </w:num>
  <w:num w:numId="9">
    <w:abstractNumId w:val="0"/>
  </w:num>
  <w:num w:numId="10">
    <w:abstractNumId w:val="17"/>
  </w:num>
  <w:num w:numId="11">
    <w:abstractNumId w:val="13"/>
  </w:num>
  <w:num w:numId="12">
    <w:abstractNumId w:val="1"/>
  </w:num>
  <w:num w:numId="13">
    <w:abstractNumId w:val="5"/>
  </w:num>
  <w:num w:numId="14">
    <w:abstractNumId w:val="8"/>
  </w:num>
  <w:num w:numId="15">
    <w:abstractNumId w:val="9"/>
  </w:num>
  <w:num w:numId="16">
    <w:abstractNumId w:val="27"/>
  </w:num>
  <w:num w:numId="17">
    <w:abstractNumId w:val="14"/>
  </w:num>
  <w:num w:numId="18">
    <w:abstractNumId w:val="24"/>
  </w:num>
  <w:num w:numId="19">
    <w:abstractNumId w:val="15"/>
  </w:num>
  <w:num w:numId="20">
    <w:abstractNumId w:val="7"/>
  </w:num>
  <w:num w:numId="21">
    <w:abstractNumId w:val="21"/>
  </w:num>
  <w:num w:numId="22">
    <w:abstractNumId w:val="16"/>
  </w:num>
  <w:num w:numId="23">
    <w:abstractNumId w:val="10"/>
  </w:num>
  <w:num w:numId="24">
    <w:abstractNumId w:val="20"/>
  </w:num>
  <w:num w:numId="25">
    <w:abstractNumId w:val="6"/>
  </w:num>
  <w:num w:numId="26">
    <w:abstractNumId w:val="22"/>
  </w:num>
  <w:num w:numId="27">
    <w:abstractNumId w:val="2"/>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B082B"/>
    <w:rsid w:val="000204DC"/>
    <w:rsid w:val="0002195A"/>
    <w:rsid w:val="00071943"/>
    <w:rsid w:val="0007559F"/>
    <w:rsid w:val="00092CAE"/>
    <w:rsid w:val="000A03F6"/>
    <w:rsid w:val="000A5287"/>
    <w:rsid w:val="000C4447"/>
    <w:rsid w:val="001060E9"/>
    <w:rsid w:val="00121427"/>
    <w:rsid w:val="001223A9"/>
    <w:rsid w:val="00126786"/>
    <w:rsid w:val="001966CD"/>
    <w:rsid w:val="001A0984"/>
    <w:rsid w:val="001A4EB5"/>
    <w:rsid w:val="001C6306"/>
    <w:rsid w:val="001D7135"/>
    <w:rsid w:val="001E1147"/>
    <w:rsid w:val="002041F2"/>
    <w:rsid w:val="00210B00"/>
    <w:rsid w:val="002605E7"/>
    <w:rsid w:val="00266E15"/>
    <w:rsid w:val="00274D7A"/>
    <w:rsid w:val="0029281E"/>
    <w:rsid w:val="00295D64"/>
    <w:rsid w:val="003005CA"/>
    <w:rsid w:val="003019E6"/>
    <w:rsid w:val="00356B6F"/>
    <w:rsid w:val="003A5C5C"/>
    <w:rsid w:val="003A7117"/>
    <w:rsid w:val="003E0110"/>
    <w:rsid w:val="00410B54"/>
    <w:rsid w:val="0043184D"/>
    <w:rsid w:val="00431EDE"/>
    <w:rsid w:val="00444B33"/>
    <w:rsid w:val="004A301A"/>
    <w:rsid w:val="004A5D0D"/>
    <w:rsid w:val="004B0FE3"/>
    <w:rsid w:val="004C27EB"/>
    <w:rsid w:val="004C3633"/>
    <w:rsid w:val="004E5C11"/>
    <w:rsid w:val="004E785C"/>
    <w:rsid w:val="0051234A"/>
    <w:rsid w:val="00550E85"/>
    <w:rsid w:val="00570D72"/>
    <w:rsid w:val="0057713F"/>
    <w:rsid w:val="00580090"/>
    <w:rsid w:val="006179FD"/>
    <w:rsid w:val="00660DCA"/>
    <w:rsid w:val="0066342A"/>
    <w:rsid w:val="00666D5B"/>
    <w:rsid w:val="006802A2"/>
    <w:rsid w:val="00682393"/>
    <w:rsid w:val="006826B4"/>
    <w:rsid w:val="006C2D36"/>
    <w:rsid w:val="006C6D1C"/>
    <w:rsid w:val="006D13E7"/>
    <w:rsid w:val="006F320D"/>
    <w:rsid w:val="00711AC2"/>
    <w:rsid w:val="00735831"/>
    <w:rsid w:val="00750186"/>
    <w:rsid w:val="007A02EE"/>
    <w:rsid w:val="007A1907"/>
    <w:rsid w:val="00815A0C"/>
    <w:rsid w:val="008473E8"/>
    <w:rsid w:val="008A3025"/>
    <w:rsid w:val="008A3663"/>
    <w:rsid w:val="008B5D92"/>
    <w:rsid w:val="008B6C48"/>
    <w:rsid w:val="008C29D4"/>
    <w:rsid w:val="00923E8A"/>
    <w:rsid w:val="009266F9"/>
    <w:rsid w:val="00932FC6"/>
    <w:rsid w:val="009330FC"/>
    <w:rsid w:val="00947ADC"/>
    <w:rsid w:val="00961732"/>
    <w:rsid w:val="0097707E"/>
    <w:rsid w:val="009801A7"/>
    <w:rsid w:val="0098356E"/>
    <w:rsid w:val="009B5A67"/>
    <w:rsid w:val="009C0EEA"/>
    <w:rsid w:val="00A20D26"/>
    <w:rsid w:val="00A21254"/>
    <w:rsid w:val="00A42442"/>
    <w:rsid w:val="00A424B0"/>
    <w:rsid w:val="00A917D8"/>
    <w:rsid w:val="00A96C5A"/>
    <w:rsid w:val="00AB2DCD"/>
    <w:rsid w:val="00AE689A"/>
    <w:rsid w:val="00B0551C"/>
    <w:rsid w:val="00B07134"/>
    <w:rsid w:val="00B34F20"/>
    <w:rsid w:val="00B36C04"/>
    <w:rsid w:val="00B51566"/>
    <w:rsid w:val="00B613B0"/>
    <w:rsid w:val="00B633A5"/>
    <w:rsid w:val="00B63685"/>
    <w:rsid w:val="00B63D53"/>
    <w:rsid w:val="00B85154"/>
    <w:rsid w:val="00BA18CA"/>
    <w:rsid w:val="00BB4855"/>
    <w:rsid w:val="00BC1E52"/>
    <w:rsid w:val="00BC494E"/>
    <w:rsid w:val="00C97D74"/>
    <w:rsid w:val="00CF41B9"/>
    <w:rsid w:val="00D21D01"/>
    <w:rsid w:val="00D409C0"/>
    <w:rsid w:val="00D459EA"/>
    <w:rsid w:val="00D5600A"/>
    <w:rsid w:val="00D83270"/>
    <w:rsid w:val="00D94FA7"/>
    <w:rsid w:val="00DB6147"/>
    <w:rsid w:val="00DC7E03"/>
    <w:rsid w:val="00DF2AC6"/>
    <w:rsid w:val="00E72B9D"/>
    <w:rsid w:val="00E85A1B"/>
    <w:rsid w:val="00E94BA6"/>
    <w:rsid w:val="00EA2256"/>
    <w:rsid w:val="00EB082B"/>
    <w:rsid w:val="00EC2D09"/>
    <w:rsid w:val="00EC5442"/>
    <w:rsid w:val="00EE5CFB"/>
    <w:rsid w:val="00EF4446"/>
    <w:rsid w:val="00F019F8"/>
    <w:rsid w:val="00F42513"/>
    <w:rsid w:val="00FB6C04"/>
    <w:rsid w:val="00FC1B40"/>
    <w:rsid w:val="00FC72BB"/>
    <w:rsid w:val="00FD3251"/>
    <w:rsid w:val="00FF327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E90192"/>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B082B"/>
    <w:pPr>
      <w:ind w:left="720"/>
    </w:pPr>
    <w:rPr>
      <w:rFonts w:eastAsia="Times New Roman" w:cs="Times New Roman"/>
      <w:szCs w:val="20"/>
    </w:rPr>
  </w:style>
  <w:style w:type="paragraph" w:styleId="Header">
    <w:name w:val="header"/>
    <w:basedOn w:val="Normal"/>
    <w:link w:val="HeaderChar"/>
    <w:rsid w:val="00EB082B"/>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EB082B"/>
    <w:rPr>
      <w:rFonts w:ascii="Times New Roman" w:eastAsia="Times New Roman" w:hAnsi="Times New Roman" w:cs="Times New Roman"/>
      <w:sz w:val="24"/>
    </w:rPr>
  </w:style>
  <w:style w:type="character" w:customStyle="1" w:styleId="apple-converted-space">
    <w:name w:val="apple-converted-space"/>
    <w:basedOn w:val="DefaultParagraphFont"/>
    <w:rsid w:val="00CF41B9"/>
  </w:style>
  <w:style w:type="paragraph" w:styleId="NormalWeb">
    <w:name w:val="Normal (Web)"/>
    <w:basedOn w:val="Normal"/>
    <w:uiPriority w:val="99"/>
    <w:rsid w:val="0043184D"/>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rsid w:val="0043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3184D"/>
    <w:rPr>
      <w:rFonts w:ascii="Courier" w:hAnsi="Courier" w:cs="Courier"/>
    </w:rPr>
  </w:style>
  <w:style w:type="character" w:styleId="Hyperlink">
    <w:name w:val="Hyperlink"/>
    <w:basedOn w:val="DefaultParagraphFont"/>
    <w:uiPriority w:val="99"/>
    <w:semiHidden/>
    <w:unhideWhenUsed/>
    <w:rsid w:val="00295D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808602">
      <w:bodyDiv w:val="1"/>
      <w:marLeft w:val="0"/>
      <w:marRight w:val="0"/>
      <w:marTop w:val="0"/>
      <w:marBottom w:val="0"/>
      <w:divBdr>
        <w:top w:val="none" w:sz="0" w:space="0" w:color="auto"/>
        <w:left w:val="none" w:sz="0" w:space="0" w:color="auto"/>
        <w:bottom w:val="none" w:sz="0" w:space="0" w:color="auto"/>
        <w:right w:val="none" w:sz="0" w:space="0" w:color="auto"/>
      </w:divBdr>
      <w:divsChild>
        <w:div w:id="2000843537">
          <w:marLeft w:val="0"/>
          <w:marRight w:val="0"/>
          <w:marTop w:val="0"/>
          <w:marBottom w:val="0"/>
          <w:divBdr>
            <w:top w:val="none" w:sz="0" w:space="0" w:color="auto"/>
            <w:left w:val="none" w:sz="0" w:space="0" w:color="auto"/>
            <w:bottom w:val="none" w:sz="0" w:space="0" w:color="auto"/>
            <w:right w:val="none" w:sz="0" w:space="0" w:color="auto"/>
          </w:divBdr>
          <w:divsChild>
            <w:div w:id="1174031355">
              <w:marLeft w:val="0"/>
              <w:marRight w:val="0"/>
              <w:marTop w:val="0"/>
              <w:marBottom w:val="0"/>
              <w:divBdr>
                <w:top w:val="none" w:sz="0" w:space="0" w:color="auto"/>
                <w:left w:val="none" w:sz="0" w:space="0" w:color="auto"/>
                <w:bottom w:val="none" w:sz="0" w:space="0" w:color="auto"/>
                <w:right w:val="none" w:sz="0" w:space="0" w:color="auto"/>
              </w:divBdr>
              <w:divsChild>
                <w:div w:id="485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1031">
      <w:bodyDiv w:val="1"/>
      <w:marLeft w:val="0"/>
      <w:marRight w:val="0"/>
      <w:marTop w:val="0"/>
      <w:marBottom w:val="0"/>
      <w:divBdr>
        <w:top w:val="none" w:sz="0" w:space="0" w:color="auto"/>
        <w:left w:val="none" w:sz="0" w:space="0" w:color="auto"/>
        <w:bottom w:val="none" w:sz="0" w:space="0" w:color="auto"/>
        <w:right w:val="none" w:sz="0" w:space="0" w:color="auto"/>
      </w:divBdr>
      <w:divsChild>
        <w:div w:id="738602511">
          <w:marLeft w:val="0"/>
          <w:marRight w:val="0"/>
          <w:marTop w:val="0"/>
          <w:marBottom w:val="0"/>
          <w:divBdr>
            <w:top w:val="none" w:sz="0" w:space="0" w:color="auto"/>
            <w:left w:val="none" w:sz="0" w:space="0" w:color="auto"/>
            <w:bottom w:val="none" w:sz="0" w:space="0" w:color="auto"/>
            <w:right w:val="none" w:sz="0" w:space="0" w:color="auto"/>
          </w:divBdr>
          <w:divsChild>
            <w:div w:id="560529793">
              <w:marLeft w:val="0"/>
              <w:marRight w:val="0"/>
              <w:marTop w:val="0"/>
              <w:marBottom w:val="0"/>
              <w:divBdr>
                <w:top w:val="none" w:sz="0" w:space="0" w:color="auto"/>
                <w:left w:val="none" w:sz="0" w:space="0" w:color="auto"/>
                <w:bottom w:val="none" w:sz="0" w:space="0" w:color="auto"/>
                <w:right w:val="none" w:sz="0" w:space="0" w:color="auto"/>
              </w:divBdr>
              <w:divsChild>
                <w:div w:id="20758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2818">
      <w:bodyDiv w:val="1"/>
      <w:marLeft w:val="0"/>
      <w:marRight w:val="0"/>
      <w:marTop w:val="0"/>
      <w:marBottom w:val="0"/>
      <w:divBdr>
        <w:top w:val="none" w:sz="0" w:space="0" w:color="auto"/>
        <w:left w:val="none" w:sz="0" w:space="0" w:color="auto"/>
        <w:bottom w:val="none" w:sz="0" w:space="0" w:color="auto"/>
        <w:right w:val="none" w:sz="0" w:space="0" w:color="auto"/>
      </w:divBdr>
      <w:divsChild>
        <w:div w:id="1788307193">
          <w:marLeft w:val="0"/>
          <w:marRight w:val="0"/>
          <w:marTop w:val="0"/>
          <w:marBottom w:val="0"/>
          <w:divBdr>
            <w:top w:val="none" w:sz="0" w:space="0" w:color="auto"/>
            <w:left w:val="none" w:sz="0" w:space="0" w:color="auto"/>
            <w:bottom w:val="none" w:sz="0" w:space="0" w:color="auto"/>
            <w:right w:val="none" w:sz="0" w:space="0" w:color="auto"/>
          </w:divBdr>
          <w:divsChild>
            <w:div w:id="1851480977">
              <w:marLeft w:val="0"/>
              <w:marRight w:val="0"/>
              <w:marTop w:val="0"/>
              <w:marBottom w:val="0"/>
              <w:divBdr>
                <w:top w:val="none" w:sz="0" w:space="0" w:color="auto"/>
                <w:left w:val="none" w:sz="0" w:space="0" w:color="auto"/>
                <w:bottom w:val="none" w:sz="0" w:space="0" w:color="auto"/>
                <w:right w:val="none" w:sz="0" w:space="0" w:color="auto"/>
              </w:divBdr>
              <w:divsChild>
                <w:div w:id="783816676">
                  <w:marLeft w:val="0"/>
                  <w:marRight w:val="0"/>
                  <w:marTop w:val="0"/>
                  <w:marBottom w:val="0"/>
                  <w:divBdr>
                    <w:top w:val="none" w:sz="0" w:space="0" w:color="auto"/>
                    <w:left w:val="none" w:sz="0" w:space="0" w:color="auto"/>
                    <w:bottom w:val="none" w:sz="0" w:space="0" w:color="auto"/>
                    <w:right w:val="none" w:sz="0" w:space="0" w:color="auto"/>
                  </w:divBdr>
                  <w:divsChild>
                    <w:div w:id="1021931759">
                      <w:marLeft w:val="0"/>
                      <w:marRight w:val="0"/>
                      <w:marTop w:val="0"/>
                      <w:marBottom w:val="0"/>
                      <w:divBdr>
                        <w:top w:val="none" w:sz="0" w:space="0" w:color="auto"/>
                        <w:left w:val="none" w:sz="0" w:space="0" w:color="auto"/>
                        <w:bottom w:val="none" w:sz="0" w:space="0" w:color="auto"/>
                        <w:right w:val="none" w:sz="0" w:space="0" w:color="auto"/>
                      </w:divBdr>
                      <w:divsChild>
                        <w:div w:id="3265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011">
                  <w:marLeft w:val="0"/>
                  <w:marRight w:val="0"/>
                  <w:marTop w:val="0"/>
                  <w:marBottom w:val="0"/>
                  <w:divBdr>
                    <w:top w:val="none" w:sz="0" w:space="0" w:color="auto"/>
                    <w:left w:val="none" w:sz="0" w:space="0" w:color="auto"/>
                    <w:bottom w:val="none" w:sz="0" w:space="0" w:color="auto"/>
                    <w:right w:val="none" w:sz="0" w:space="0" w:color="auto"/>
                  </w:divBdr>
                  <w:divsChild>
                    <w:div w:id="1191912514">
                      <w:marLeft w:val="0"/>
                      <w:marRight w:val="0"/>
                      <w:marTop w:val="0"/>
                      <w:marBottom w:val="0"/>
                      <w:divBdr>
                        <w:top w:val="none" w:sz="0" w:space="0" w:color="auto"/>
                        <w:left w:val="none" w:sz="0" w:space="0" w:color="auto"/>
                        <w:bottom w:val="none" w:sz="0" w:space="0" w:color="auto"/>
                        <w:right w:val="none" w:sz="0" w:space="0" w:color="auto"/>
                      </w:divBdr>
                      <w:divsChild>
                        <w:div w:id="2764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3888">
      <w:bodyDiv w:val="1"/>
      <w:marLeft w:val="0"/>
      <w:marRight w:val="0"/>
      <w:marTop w:val="0"/>
      <w:marBottom w:val="0"/>
      <w:divBdr>
        <w:top w:val="none" w:sz="0" w:space="0" w:color="auto"/>
        <w:left w:val="none" w:sz="0" w:space="0" w:color="auto"/>
        <w:bottom w:val="none" w:sz="0" w:space="0" w:color="auto"/>
        <w:right w:val="none" w:sz="0" w:space="0" w:color="auto"/>
      </w:divBdr>
    </w:div>
    <w:div w:id="337000034">
      <w:bodyDiv w:val="1"/>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300960407">
              <w:marLeft w:val="0"/>
              <w:marRight w:val="0"/>
              <w:marTop w:val="0"/>
              <w:marBottom w:val="0"/>
              <w:divBdr>
                <w:top w:val="none" w:sz="0" w:space="0" w:color="auto"/>
                <w:left w:val="none" w:sz="0" w:space="0" w:color="auto"/>
                <w:bottom w:val="none" w:sz="0" w:space="0" w:color="auto"/>
                <w:right w:val="none" w:sz="0" w:space="0" w:color="auto"/>
              </w:divBdr>
              <w:divsChild>
                <w:div w:id="12022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0185">
      <w:bodyDiv w:val="1"/>
      <w:marLeft w:val="0"/>
      <w:marRight w:val="0"/>
      <w:marTop w:val="0"/>
      <w:marBottom w:val="0"/>
      <w:divBdr>
        <w:top w:val="none" w:sz="0" w:space="0" w:color="auto"/>
        <w:left w:val="none" w:sz="0" w:space="0" w:color="auto"/>
        <w:bottom w:val="none" w:sz="0" w:space="0" w:color="auto"/>
        <w:right w:val="none" w:sz="0" w:space="0" w:color="auto"/>
      </w:divBdr>
    </w:div>
    <w:div w:id="504782790">
      <w:bodyDiv w:val="1"/>
      <w:marLeft w:val="0"/>
      <w:marRight w:val="0"/>
      <w:marTop w:val="0"/>
      <w:marBottom w:val="0"/>
      <w:divBdr>
        <w:top w:val="none" w:sz="0" w:space="0" w:color="auto"/>
        <w:left w:val="none" w:sz="0" w:space="0" w:color="auto"/>
        <w:bottom w:val="none" w:sz="0" w:space="0" w:color="auto"/>
        <w:right w:val="none" w:sz="0" w:space="0" w:color="auto"/>
      </w:divBdr>
    </w:div>
    <w:div w:id="1068454021">
      <w:bodyDiv w:val="1"/>
      <w:marLeft w:val="0"/>
      <w:marRight w:val="0"/>
      <w:marTop w:val="0"/>
      <w:marBottom w:val="0"/>
      <w:divBdr>
        <w:top w:val="none" w:sz="0" w:space="0" w:color="auto"/>
        <w:left w:val="none" w:sz="0" w:space="0" w:color="auto"/>
        <w:bottom w:val="none" w:sz="0" w:space="0" w:color="auto"/>
        <w:right w:val="none" w:sz="0" w:space="0" w:color="auto"/>
      </w:divBdr>
      <w:divsChild>
        <w:div w:id="648482688">
          <w:marLeft w:val="0"/>
          <w:marRight w:val="0"/>
          <w:marTop w:val="0"/>
          <w:marBottom w:val="0"/>
          <w:divBdr>
            <w:top w:val="none" w:sz="0" w:space="0" w:color="auto"/>
            <w:left w:val="none" w:sz="0" w:space="0" w:color="auto"/>
            <w:bottom w:val="none" w:sz="0" w:space="0" w:color="auto"/>
            <w:right w:val="none" w:sz="0" w:space="0" w:color="auto"/>
          </w:divBdr>
          <w:divsChild>
            <w:div w:id="1589995999">
              <w:marLeft w:val="0"/>
              <w:marRight w:val="0"/>
              <w:marTop w:val="0"/>
              <w:marBottom w:val="0"/>
              <w:divBdr>
                <w:top w:val="none" w:sz="0" w:space="0" w:color="auto"/>
                <w:left w:val="none" w:sz="0" w:space="0" w:color="auto"/>
                <w:bottom w:val="none" w:sz="0" w:space="0" w:color="auto"/>
                <w:right w:val="none" w:sz="0" w:space="0" w:color="auto"/>
              </w:divBdr>
              <w:divsChild>
                <w:div w:id="20272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504">
      <w:bodyDiv w:val="1"/>
      <w:marLeft w:val="0"/>
      <w:marRight w:val="0"/>
      <w:marTop w:val="0"/>
      <w:marBottom w:val="0"/>
      <w:divBdr>
        <w:top w:val="none" w:sz="0" w:space="0" w:color="auto"/>
        <w:left w:val="none" w:sz="0" w:space="0" w:color="auto"/>
        <w:bottom w:val="none" w:sz="0" w:space="0" w:color="auto"/>
        <w:right w:val="none" w:sz="0" w:space="0" w:color="auto"/>
      </w:divBdr>
    </w:div>
    <w:div w:id="1191838769">
      <w:bodyDiv w:val="1"/>
      <w:marLeft w:val="0"/>
      <w:marRight w:val="0"/>
      <w:marTop w:val="0"/>
      <w:marBottom w:val="0"/>
      <w:divBdr>
        <w:top w:val="none" w:sz="0" w:space="0" w:color="auto"/>
        <w:left w:val="none" w:sz="0" w:space="0" w:color="auto"/>
        <w:bottom w:val="none" w:sz="0" w:space="0" w:color="auto"/>
        <w:right w:val="none" w:sz="0" w:space="0" w:color="auto"/>
      </w:divBdr>
    </w:div>
    <w:div w:id="1242065522">
      <w:bodyDiv w:val="1"/>
      <w:marLeft w:val="0"/>
      <w:marRight w:val="0"/>
      <w:marTop w:val="0"/>
      <w:marBottom w:val="0"/>
      <w:divBdr>
        <w:top w:val="none" w:sz="0" w:space="0" w:color="auto"/>
        <w:left w:val="none" w:sz="0" w:space="0" w:color="auto"/>
        <w:bottom w:val="none" w:sz="0" w:space="0" w:color="auto"/>
        <w:right w:val="none" w:sz="0" w:space="0" w:color="auto"/>
      </w:divBdr>
      <w:divsChild>
        <w:div w:id="417486222">
          <w:marLeft w:val="0"/>
          <w:marRight w:val="0"/>
          <w:marTop w:val="0"/>
          <w:marBottom w:val="0"/>
          <w:divBdr>
            <w:top w:val="none" w:sz="0" w:space="0" w:color="auto"/>
            <w:left w:val="none" w:sz="0" w:space="0" w:color="auto"/>
            <w:bottom w:val="none" w:sz="0" w:space="0" w:color="auto"/>
            <w:right w:val="none" w:sz="0" w:space="0" w:color="auto"/>
          </w:divBdr>
          <w:divsChild>
            <w:div w:id="215045850">
              <w:marLeft w:val="0"/>
              <w:marRight w:val="0"/>
              <w:marTop w:val="0"/>
              <w:marBottom w:val="0"/>
              <w:divBdr>
                <w:top w:val="none" w:sz="0" w:space="0" w:color="auto"/>
                <w:left w:val="none" w:sz="0" w:space="0" w:color="auto"/>
                <w:bottom w:val="none" w:sz="0" w:space="0" w:color="auto"/>
                <w:right w:val="none" w:sz="0" w:space="0" w:color="auto"/>
              </w:divBdr>
              <w:divsChild>
                <w:div w:id="1621453538">
                  <w:marLeft w:val="0"/>
                  <w:marRight w:val="0"/>
                  <w:marTop w:val="0"/>
                  <w:marBottom w:val="0"/>
                  <w:divBdr>
                    <w:top w:val="none" w:sz="0" w:space="0" w:color="auto"/>
                    <w:left w:val="none" w:sz="0" w:space="0" w:color="auto"/>
                    <w:bottom w:val="none" w:sz="0" w:space="0" w:color="auto"/>
                    <w:right w:val="none" w:sz="0" w:space="0" w:color="auto"/>
                  </w:divBdr>
                  <w:divsChild>
                    <w:div w:id="5984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34976">
      <w:bodyDiv w:val="1"/>
      <w:marLeft w:val="0"/>
      <w:marRight w:val="0"/>
      <w:marTop w:val="0"/>
      <w:marBottom w:val="0"/>
      <w:divBdr>
        <w:top w:val="none" w:sz="0" w:space="0" w:color="auto"/>
        <w:left w:val="none" w:sz="0" w:space="0" w:color="auto"/>
        <w:bottom w:val="none" w:sz="0" w:space="0" w:color="auto"/>
        <w:right w:val="none" w:sz="0" w:space="0" w:color="auto"/>
      </w:divBdr>
    </w:div>
    <w:div w:id="1731074728">
      <w:bodyDiv w:val="1"/>
      <w:marLeft w:val="0"/>
      <w:marRight w:val="0"/>
      <w:marTop w:val="0"/>
      <w:marBottom w:val="0"/>
      <w:divBdr>
        <w:top w:val="none" w:sz="0" w:space="0" w:color="auto"/>
        <w:left w:val="none" w:sz="0" w:space="0" w:color="auto"/>
        <w:bottom w:val="none" w:sz="0" w:space="0" w:color="auto"/>
        <w:right w:val="none" w:sz="0" w:space="0" w:color="auto"/>
      </w:divBdr>
    </w:div>
    <w:div w:id="1771511453">
      <w:bodyDiv w:val="1"/>
      <w:marLeft w:val="0"/>
      <w:marRight w:val="0"/>
      <w:marTop w:val="0"/>
      <w:marBottom w:val="0"/>
      <w:divBdr>
        <w:top w:val="none" w:sz="0" w:space="0" w:color="auto"/>
        <w:left w:val="none" w:sz="0" w:space="0" w:color="auto"/>
        <w:bottom w:val="none" w:sz="0" w:space="0" w:color="auto"/>
        <w:right w:val="none" w:sz="0" w:space="0" w:color="auto"/>
      </w:divBdr>
      <w:divsChild>
        <w:div w:id="1219786016">
          <w:marLeft w:val="0"/>
          <w:marRight w:val="0"/>
          <w:marTop w:val="0"/>
          <w:marBottom w:val="0"/>
          <w:divBdr>
            <w:top w:val="none" w:sz="0" w:space="0" w:color="auto"/>
            <w:left w:val="none" w:sz="0" w:space="0" w:color="auto"/>
            <w:bottom w:val="none" w:sz="0" w:space="0" w:color="auto"/>
            <w:right w:val="none" w:sz="0" w:space="0" w:color="auto"/>
          </w:divBdr>
          <w:divsChild>
            <w:div w:id="1708289590">
              <w:marLeft w:val="0"/>
              <w:marRight w:val="0"/>
              <w:marTop w:val="0"/>
              <w:marBottom w:val="0"/>
              <w:divBdr>
                <w:top w:val="none" w:sz="0" w:space="0" w:color="auto"/>
                <w:left w:val="none" w:sz="0" w:space="0" w:color="auto"/>
                <w:bottom w:val="none" w:sz="0" w:space="0" w:color="auto"/>
                <w:right w:val="none" w:sz="0" w:space="0" w:color="auto"/>
              </w:divBdr>
              <w:divsChild>
                <w:div w:id="17356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2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rooklinema.gov/Facilities/Facility/Details/Baldwin-School-Playground-1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4357</Words>
  <Characters>23964</Characters>
  <Application>Microsoft Macintosh Word</Application>
  <DocSecurity>0</DocSecurity>
  <Lines>420</Lines>
  <Paragraphs>84</Paragraphs>
  <ScaleCrop>false</ScaleCrop>
  <LinksUpToDate>false</LinksUpToDate>
  <CharactersWithSpaces>30499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Benka</dc:creator>
  <cp:keywords/>
  <cp:lastModifiedBy>Richard Benka</cp:lastModifiedBy>
  <cp:revision>2</cp:revision>
  <cp:lastPrinted>2017-04-23T20:35:00Z</cp:lastPrinted>
  <dcterms:created xsi:type="dcterms:W3CDTF">2017-04-27T16:45:00Z</dcterms:created>
  <dcterms:modified xsi:type="dcterms:W3CDTF">2017-04-27T16:45:00Z</dcterms:modified>
</cp:coreProperties>
</file>